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5EA" w:rsidRPr="0075785E" w:rsidRDefault="006C35EA" w:rsidP="006C35EA">
      <w:pPr>
        <w:pStyle w:val="a5"/>
        <w:keepNext/>
        <w:spacing w:before="120" w:after="120" w:line="360" w:lineRule="auto"/>
        <w:rPr>
          <w:sz w:val="22"/>
        </w:rPr>
      </w:pPr>
      <w:r w:rsidRPr="0075785E">
        <w:rPr>
          <w:sz w:val="22"/>
        </w:rPr>
        <w:t xml:space="preserve">Πίνακας </w:t>
      </w:r>
      <w:r w:rsidRPr="0075785E">
        <w:rPr>
          <w:sz w:val="22"/>
        </w:rPr>
        <w:fldChar w:fldCharType="begin"/>
      </w:r>
      <w:r w:rsidRPr="0075785E">
        <w:rPr>
          <w:sz w:val="22"/>
        </w:rPr>
        <w:instrText xml:space="preserve"> SEQ Πίνακας \* ARABIC </w:instrText>
      </w:r>
      <w:r w:rsidRPr="0075785E">
        <w:rPr>
          <w:sz w:val="22"/>
        </w:rPr>
        <w:fldChar w:fldCharType="separate"/>
      </w:r>
      <w:r>
        <w:rPr>
          <w:noProof/>
          <w:sz w:val="22"/>
        </w:rPr>
        <w:t>16</w:t>
      </w:r>
      <w:r w:rsidRPr="0075785E">
        <w:rPr>
          <w:sz w:val="22"/>
        </w:rPr>
        <w:fldChar w:fldCharType="end"/>
      </w:r>
      <w:r w:rsidRPr="0075785E">
        <w:rPr>
          <w:sz w:val="22"/>
        </w:rPr>
        <w:t>: Επενδυτικές προτεραιότητες και ειδικοί στόχοι του ΘΣ9 του ΠΕΠ Θεσσαλίας</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708"/>
        <w:gridCol w:w="8115"/>
      </w:tblGrid>
      <w:tr w:rsidR="006C35EA" w:rsidRPr="007611E0" w:rsidTr="002B54FE">
        <w:trPr>
          <w:tblHeader/>
        </w:trPr>
        <w:tc>
          <w:tcPr>
            <w:tcW w:w="9357" w:type="dxa"/>
            <w:gridSpan w:val="3"/>
            <w:shd w:val="clear" w:color="auto" w:fill="D9D9D9"/>
          </w:tcPr>
          <w:p w:rsidR="006C35EA" w:rsidRPr="007611E0" w:rsidRDefault="006C35EA" w:rsidP="002B54FE">
            <w:pPr>
              <w:pStyle w:val="Default"/>
              <w:spacing w:line="360" w:lineRule="auto"/>
              <w:jc w:val="both"/>
              <w:rPr>
                <w:b/>
                <w:sz w:val="22"/>
                <w:szCs w:val="22"/>
              </w:rPr>
            </w:pPr>
            <w:r w:rsidRPr="007611E0">
              <w:rPr>
                <w:b/>
                <w:sz w:val="22"/>
                <w:szCs w:val="22"/>
              </w:rPr>
              <w:t>09 Προώθηση της κοινωνικής ένταξης και καταπολέμηση της φτώχειας και κάθε διάκρισης</w:t>
            </w:r>
          </w:p>
        </w:tc>
      </w:tr>
      <w:tr w:rsidR="006C35EA" w:rsidRPr="007611E0" w:rsidTr="002B54FE">
        <w:tc>
          <w:tcPr>
            <w:tcW w:w="534" w:type="dxa"/>
          </w:tcPr>
          <w:p w:rsidR="006C35EA" w:rsidRPr="007611E0" w:rsidRDefault="006C35EA" w:rsidP="002B54FE">
            <w:pPr>
              <w:pStyle w:val="Default"/>
              <w:spacing w:line="288" w:lineRule="auto"/>
              <w:jc w:val="both"/>
              <w:rPr>
                <w:b/>
                <w:sz w:val="22"/>
                <w:szCs w:val="22"/>
              </w:rPr>
            </w:pPr>
            <w:r w:rsidRPr="007611E0">
              <w:rPr>
                <w:b/>
                <w:sz w:val="22"/>
                <w:szCs w:val="22"/>
              </w:rPr>
              <w:t>9α</w:t>
            </w:r>
          </w:p>
        </w:tc>
        <w:tc>
          <w:tcPr>
            <w:tcW w:w="8823" w:type="dxa"/>
            <w:gridSpan w:val="2"/>
          </w:tcPr>
          <w:p w:rsidR="006C35EA" w:rsidRPr="007611E0" w:rsidRDefault="006C35EA" w:rsidP="002B54FE">
            <w:pPr>
              <w:pStyle w:val="Default"/>
              <w:spacing w:line="288" w:lineRule="auto"/>
              <w:jc w:val="both"/>
              <w:rPr>
                <w:sz w:val="22"/>
                <w:szCs w:val="22"/>
              </w:rPr>
            </w:pPr>
            <w:r w:rsidRPr="007611E0">
              <w:rPr>
                <w:sz w:val="22"/>
                <w:szCs w:val="22"/>
              </w:rPr>
              <w:t>Επενδύσεις στις υποδομές υγείας και τις κοινωνικές υποδομές που συμβάλλουν στην εθνική, περιφερειακή και τοπική ανάπτυξη, μειώνοντας τις ανισότητες όσον αφορά την κατάσταση στον τομέα της υγείας, προωθώντας την κοινωνική ένταξη μέσω βελτίωσης της πρόσβασης σε υπηρεσίες κοινωνικού, πολιτιστικού χαρακτήρα και υπηρεσίες αναψυχής και τη μετάβαση από την ιδρυματική φροντίδα στη φροντίδα της κοινότητας</w:t>
            </w:r>
          </w:p>
        </w:tc>
      </w:tr>
      <w:tr w:rsidR="006C35EA" w:rsidRPr="007611E0" w:rsidTr="002B54FE">
        <w:tc>
          <w:tcPr>
            <w:tcW w:w="534" w:type="dxa"/>
          </w:tcPr>
          <w:p w:rsidR="006C35EA" w:rsidRPr="007611E0" w:rsidRDefault="006C35EA" w:rsidP="002B54FE">
            <w:pPr>
              <w:pStyle w:val="Default"/>
              <w:spacing w:line="288" w:lineRule="auto"/>
              <w:jc w:val="both"/>
              <w:rPr>
                <w:b/>
                <w:sz w:val="22"/>
                <w:szCs w:val="22"/>
              </w:rPr>
            </w:pPr>
          </w:p>
        </w:tc>
        <w:tc>
          <w:tcPr>
            <w:tcW w:w="708" w:type="dxa"/>
          </w:tcPr>
          <w:p w:rsidR="006C35EA" w:rsidRPr="007611E0" w:rsidRDefault="006C35EA" w:rsidP="002B54FE">
            <w:pPr>
              <w:pStyle w:val="Default"/>
              <w:spacing w:line="288" w:lineRule="auto"/>
              <w:jc w:val="both"/>
              <w:rPr>
                <w:sz w:val="22"/>
                <w:szCs w:val="22"/>
              </w:rPr>
            </w:pPr>
            <w:r w:rsidRPr="007611E0">
              <w:rPr>
                <w:sz w:val="22"/>
                <w:szCs w:val="22"/>
              </w:rPr>
              <w:t>2.3.1</w:t>
            </w:r>
          </w:p>
        </w:tc>
        <w:tc>
          <w:tcPr>
            <w:tcW w:w="8115" w:type="dxa"/>
          </w:tcPr>
          <w:p w:rsidR="006C35EA" w:rsidRPr="007611E0" w:rsidRDefault="006C35EA" w:rsidP="002B54FE">
            <w:pPr>
              <w:pStyle w:val="Default"/>
              <w:spacing w:line="288" w:lineRule="auto"/>
              <w:jc w:val="both"/>
              <w:rPr>
                <w:sz w:val="22"/>
                <w:szCs w:val="22"/>
              </w:rPr>
            </w:pPr>
            <w:r w:rsidRPr="007611E0">
              <w:rPr>
                <w:sz w:val="22"/>
                <w:szCs w:val="22"/>
              </w:rPr>
              <w:t>Επέκταση και βελτίωση των υποδομών υγείας και εξασφάλιση συνθηκών πρόσβασης κυρίως στις κοινωνικά και οικονομικά ευπαθείς ομάδες.</w:t>
            </w:r>
          </w:p>
        </w:tc>
      </w:tr>
      <w:tr w:rsidR="006C35EA" w:rsidRPr="007611E0" w:rsidTr="002B54FE">
        <w:tc>
          <w:tcPr>
            <w:tcW w:w="534" w:type="dxa"/>
          </w:tcPr>
          <w:p w:rsidR="006C35EA" w:rsidRPr="007611E0" w:rsidRDefault="006C35EA" w:rsidP="002B54FE">
            <w:pPr>
              <w:pStyle w:val="Default"/>
              <w:spacing w:line="288" w:lineRule="auto"/>
              <w:jc w:val="both"/>
              <w:rPr>
                <w:b/>
                <w:sz w:val="22"/>
                <w:szCs w:val="22"/>
              </w:rPr>
            </w:pPr>
          </w:p>
        </w:tc>
        <w:tc>
          <w:tcPr>
            <w:tcW w:w="708" w:type="dxa"/>
          </w:tcPr>
          <w:p w:rsidR="006C35EA" w:rsidRPr="007611E0" w:rsidRDefault="006C35EA" w:rsidP="002B54FE">
            <w:pPr>
              <w:pStyle w:val="Default"/>
              <w:spacing w:line="288" w:lineRule="auto"/>
              <w:jc w:val="both"/>
              <w:rPr>
                <w:sz w:val="22"/>
                <w:szCs w:val="22"/>
              </w:rPr>
            </w:pPr>
            <w:r w:rsidRPr="007611E0">
              <w:rPr>
                <w:sz w:val="22"/>
                <w:szCs w:val="22"/>
              </w:rPr>
              <w:t>2.3.2</w:t>
            </w:r>
          </w:p>
        </w:tc>
        <w:tc>
          <w:tcPr>
            <w:tcW w:w="8115" w:type="dxa"/>
          </w:tcPr>
          <w:p w:rsidR="006C35EA" w:rsidRPr="007611E0" w:rsidRDefault="006C35EA" w:rsidP="002B54FE">
            <w:pPr>
              <w:autoSpaceDE w:val="0"/>
              <w:autoSpaceDN w:val="0"/>
              <w:adjustRightInd w:val="0"/>
              <w:spacing w:after="0" w:line="288" w:lineRule="auto"/>
              <w:rPr>
                <w:rFonts w:eastAsia="TimesNewRomanPSMT" w:cs="Calibri"/>
              </w:rPr>
            </w:pPr>
            <w:r w:rsidRPr="007611E0">
              <w:rPr>
                <w:rFonts w:eastAsia="TimesNewRomanPSMT" w:cs="Calibri"/>
              </w:rPr>
              <w:t>Επέκταση και βελτίωση των υποδομών πρόνοιας και εξασφάλιση συνθηκών πρόσβασης κυρίως στις κοινωνικά και οικονομικά ευπαθείς ομάδες</w:t>
            </w:r>
          </w:p>
        </w:tc>
      </w:tr>
      <w:tr w:rsidR="006C35EA" w:rsidRPr="007611E0" w:rsidTr="002B54FE">
        <w:tc>
          <w:tcPr>
            <w:tcW w:w="534" w:type="dxa"/>
          </w:tcPr>
          <w:p w:rsidR="006C35EA" w:rsidRPr="007611E0" w:rsidRDefault="006C35EA" w:rsidP="002B54FE">
            <w:pPr>
              <w:pStyle w:val="Default"/>
              <w:spacing w:line="288" w:lineRule="auto"/>
              <w:jc w:val="both"/>
              <w:rPr>
                <w:b/>
                <w:sz w:val="22"/>
                <w:szCs w:val="22"/>
                <w:lang w:val="en-US"/>
              </w:rPr>
            </w:pPr>
            <w:r w:rsidRPr="007611E0">
              <w:rPr>
                <w:b/>
                <w:sz w:val="22"/>
                <w:szCs w:val="22"/>
              </w:rPr>
              <w:t>9</w:t>
            </w:r>
            <w:r w:rsidRPr="007611E0">
              <w:rPr>
                <w:b/>
                <w:sz w:val="22"/>
                <w:szCs w:val="22"/>
                <w:lang w:val="en-US"/>
              </w:rPr>
              <w:t>b</w:t>
            </w:r>
          </w:p>
        </w:tc>
        <w:tc>
          <w:tcPr>
            <w:tcW w:w="8823" w:type="dxa"/>
            <w:gridSpan w:val="2"/>
          </w:tcPr>
          <w:p w:rsidR="006C35EA" w:rsidRPr="007611E0" w:rsidRDefault="006C35EA" w:rsidP="002B54FE">
            <w:pPr>
              <w:pStyle w:val="Default"/>
              <w:spacing w:line="288" w:lineRule="auto"/>
              <w:jc w:val="both"/>
              <w:rPr>
                <w:sz w:val="22"/>
                <w:szCs w:val="22"/>
              </w:rPr>
            </w:pPr>
            <w:r w:rsidRPr="007611E0">
              <w:rPr>
                <w:sz w:val="22"/>
                <w:szCs w:val="22"/>
              </w:rPr>
              <w:t>Στήριξη της φυσικής, οικονομικής και κοινωνικής αναζωογόνησης υποβαθμισμένων κοινοτήτων σε αστικές και αγροτικές περιοχές</w:t>
            </w:r>
          </w:p>
        </w:tc>
      </w:tr>
      <w:tr w:rsidR="006C35EA" w:rsidRPr="007611E0" w:rsidTr="002B54FE">
        <w:tc>
          <w:tcPr>
            <w:tcW w:w="534" w:type="dxa"/>
          </w:tcPr>
          <w:p w:rsidR="006C35EA" w:rsidRPr="007611E0" w:rsidRDefault="006C35EA" w:rsidP="002B54FE">
            <w:pPr>
              <w:spacing w:after="0" w:line="288" w:lineRule="auto"/>
              <w:rPr>
                <w:b/>
              </w:rPr>
            </w:pPr>
          </w:p>
        </w:tc>
        <w:tc>
          <w:tcPr>
            <w:tcW w:w="708" w:type="dxa"/>
          </w:tcPr>
          <w:p w:rsidR="006C35EA" w:rsidRPr="007611E0" w:rsidRDefault="006C35EA" w:rsidP="002B54FE">
            <w:pPr>
              <w:spacing w:after="0" w:line="288" w:lineRule="auto"/>
              <w:rPr>
                <w:lang w:val="en-US"/>
              </w:rPr>
            </w:pPr>
            <w:r w:rsidRPr="007611E0">
              <w:rPr>
                <w:lang w:val="en-US"/>
              </w:rPr>
              <w:t>2.4</w:t>
            </w:r>
          </w:p>
        </w:tc>
        <w:tc>
          <w:tcPr>
            <w:tcW w:w="8115" w:type="dxa"/>
          </w:tcPr>
          <w:p w:rsidR="006C35EA" w:rsidRPr="007611E0" w:rsidRDefault="006C35EA" w:rsidP="002B54FE">
            <w:pPr>
              <w:spacing w:after="0" w:line="288" w:lineRule="auto"/>
            </w:pPr>
            <w:r w:rsidRPr="007611E0">
              <w:t>Άμβλυνση των προβλημάτων χαμηλής οικονομικής και κοινωνικής ανάπτυξης σε επιλεγμένα αστικά κέντρα της Περιφέρειας</w:t>
            </w:r>
          </w:p>
        </w:tc>
      </w:tr>
      <w:tr w:rsidR="006C35EA" w:rsidRPr="007611E0" w:rsidTr="002B54FE">
        <w:tc>
          <w:tcPr>
            <w:tcW w:w="534" w:type="dxa"/>
          </w:tcPr>
          <w:p w:rsidR="006C35EA" w:rsidRPr="007611E0" w:rsidRDefault="006C35EA" w:rsidP="002B54FE">
            <w:pPr>
              <w:pStyle w:val="Default"/>
              <w:spacing w:line="288" w:lineRule="auto"/>
              <w:jc w:val="both"/>
              <w:rPr>
                <w:b/>
                <w:sz w:val="22"/>
                <w:szCs w:val="22"/>
                <w:lang w:val="en-US"/>
              </w:rPr>
            </w:pPr>
            <w:r w:rsidRPr="007611E0">
              <w:rPr>
                <w:b/>
                <w:sz w:val="22"/>
                <w:szCs w:val="22"/>
                <w:lang w:val="en-US"/>
              </w:rPr>
              <w:t>9c</w:t>
            </w:r>
          </w:p>
        </w:tc>
        <w:tc>
          <w:tcPr>
            <w:tcW w:w="8823" w:type="dxa"/>
            <w:gridSpan w:val="2"/>
          </w:tcPr>
          <w:p w:rsidR="006C35EA" w:rsidRPr="007611E0" w:rsidRDefault="006C35EA" w:rsidP="002B54FE">
            <w:pPr>
              <w:autoSpaceDE w:val="0"/>
              <w:autoSpaceDN w:val="0"/>
              <w:adjustRightInd w:val="0"/>
              <w:spacing w:after="0" w:line="288" w:lineRule="auto"/>
              <w:rPr>
                <w:rFonts w:cs="Calibri"/>
              </w:rPr>
            </w:pPr>
            <w:r w:rsidRPr="007611E0">
              <w:t>Πραγματοποίηση επενδύσεων στο πλαίσιο στρατηγικών τοπικής ανάπτυξης με πρωτοβουλία των τοπικών κοινοτήτων</w:t>
            </w:r>
          </w:p>
        </w:tc>
      </w:tr>
      <w:tr w:rsidR="006C35EA" w:rsidRPr="007611E0" w:rsidTr="002B54FE">
        <w:tc>
          <w:tcPr>
            <w:tcW w:w="534" w:type="dxa"/>
          </w:tcPr>
          <w:p w:rsidR="006C35EA" w:rsidRPr="007611E0" w:rsidRDefault="006C35EA" w:rsidP="002B54FE">
            <w:pPr>
              <w:pStyle w:val="Default"/>
              <w:spacing w:line="288" w:lineRule="auto"/>
              <w:jc w:val="both"/>
              <w:rPr>
                <w:b/>
                <w:sz w:val="22"/>
                <w:szCs w:val="22"/>
              </w:rPr>
            </w:pPr>
          </w:p>
        </w:tc>
        <w:tc>
          <w:tcPr>
            <w:tcW w:w="708" w:type="dxa"/>
          </w:tcPr>
          <w:p w:rsidR="006C35EA" w:rsidRPr="007611E0" w:rsidRDefault="006C35EA" w:rsidP="002B54FE">
            <w:pPr>
              <w:autoSpaceDE w:val="0"/>
              <w:autoSpaceDN w:val="0"/>
              <w:adjustRightInd w:val="0"/>
              <w:spacing w:after="0" w:line="288" w:lineRule="auto"/>
              <w:rPr>
                <w:rFonts w:eastAsia="TimesNewRomanPSMT" w:cs="Calibri"/>
                <w:lang w:val="en-US"/>
              </w:rPr>
            </w:pPr>
            <w:r w:rsidRPr="007611E0">
              <w:rPr>
                <w:rFonts w:eastAsia="TimesNewRomanPSMT" w:cs="Calibri"/>
                <w:lang w:val="en-US"/>
              </w:rPr>
              <w:t>2.5</w:t>
            </w:r>
          </w:p>
        </w:tc>
        <w:tc>
          <w:tcPr>
            <w:tcW w:w="8115" w:type="dxa"/>
          </w:tcPr>
          <w:p w:rsidR="006C35EA" w:rsidRPr="007611E0" w:rsidRDefault="006C35EA" w:rsidP="002B54FE">
            <w:pPr>
              <w:autoSpaceDE w:val="0"/>
              <w:autoSpaceDN w:val="0"/>
              <w:adjustRightInd w:val="0"/>
              <w:spacing w:after="0" w:line="288" w:lineRule="auto"/>
              <w:rPr>
                <w:rFonts w:eastAsia="TimesNewRomanPSMT" w:cs="Calibri"/>
              </w:rPr>
            </w:pPr>
            <w:r w:rsidRPr="007611E0">
              <w:rPr>
                <w:rFonts w:eastAsia="TimesNewRomanPSMT" w:cs="Calibri"/>
              </w:rPr>
              <w:t>Αύξηση της κοινωνικής επιχειρηματικότητας</w:t>
            </w:r>
          </w:p>
        </w:tc>
      </w:tr>
      <w:tr w:rsidR="006C35EA" w:rsidRPr="007611E0" w:rsidTr="002B54FE">
        <w:tc>
          <w:tcPr>
            <w:tcW w:w="534" w:type="dxa"/>
          </w:tcPr>
          <w:p w:rsidR="006C35EA" w:rsidRPr="007611E0" w:rsidRDefault="006C35EA" w:rsidP="002B54FE">
            <w:pPr>
              <w:pStyle w:val="Default"/>
              <w:spacing w:line="288" w:lineRule="auto"/>
              <w:jc w:val="both"/>
              <w:rPr>
                <w:b/>
                <w:sz w:val="22"/>
                <w:szCs w:val="22"/>
                <w:lang w:val="en-US"/>
              </w:rPr>
            </w:pPr>
            <w:r w:rsidRPr="007611E0">
              <w:rPr>
                <w:b/>
                <w:sz w:val="22"/>
                <w:szCs w:val="22"/>
                <w:lang w:val="en-US"/>
              </w:rPr>
              <w:t>9d</w:t>
            </w:r>
          </w:p>
        </w:tc>
        <w:tc>
          <w:tcPr>
            <w:tcW w:w="708" w:type="dxa"/>
          </w:tcPr>
          <w:p w:rsidR="006C35EA" w:rsidRPr="007611E0" w:rsidRDefault="006C35EA" w:rsidP="002B54FE">
            <w:pPr>
              <w:pStyle w:val="Default"/>
              <w:spacing w:line="288" w:lineRule="auto"/>
              <w:jc w:val="both"/>
              <w:rPr>
                <w:sz w:val="22"/>
                <w:szCs w:val="22"/>
              </w:rPr>
            </w:pPr>
          </w:p>
        </w:tc>
        <w:tc>
          <w:tcPr>
            <w:tcW w:w="8115" w:type="dxa"/>
          </w:tcPr>
          <w:p w:rsidR="006C35EA" w:rsidRPr="007611E0" w:rsidRDefault="006C35EA" w:rsidP="002B54FE">
            <w:pPr>
              <w:autoSpaceDE w:val="0"/>
              <w:autoSpaceDN w:val="0"/>
              <w:adjustRightInd w:val="0"/>
              <w:spacing w:after="0" w:line="288" w:lineRule="auto"/>
              <w:rPr>
                <w:rFonts w:eastAsia="TimesNewRomanPSMT" w:cs="Calibri"/>
              </w:rPr>
            </w:pPr>
            <w:r w:rsidRPr="007611E0">
              <w:rPr>
                <w:rFonts w:eastAsia="TimesNewRomanPSMT" w:cs="Calibri"/>
              </w:rPr>
              <w:t>Πραγματοποίηση επενδύσεων στο πλαίσιο στρατηγικών τοπικής ανάπτυξης με πρωτοβουλία των τοπικών κοινοτήτων</w:t>
            </w:r>
          </w:p>
        </w:tc>
      </w:tr>
      <w:tr w:rsidR="006C35EA" w:rsidRPr="007611E0" w:rsidTr="002B54FE">
        <w:tc>
          <w:tcPr>
            <w:tcW w:w="534" w:type="dxa"/>
          </w:tcPr>
          <w:p w:rsidR="006C35EA" w:rsidRPr="007611E0" w:rsidRDefault="006C35EA" w:rsidP="002B54FE">
            <w:pPr>
              <w:pStyle w:val="Default"/>
              <w:spacing w:line="288" w:lineRule="auto"/>
              <w:jc w:val="both"/>
              <w:rPr>
                <w:b/>
                <w:sz w:val="22"/>
                <w:szCs w:val="22"/>
              </w:rPr>
            </w:pPr>
          </w:p>
        </w:tc>
        <w:tc>
          <w:tcPr>
            <w:tcW w:w="708" w:type="dxa"/>
          </w:tcPr>
          <w:p w:rsidR="006C35EA" w:rsidRPr="007611E0" w:rsidRDefault="006C35EA" w:rsidP="002B54FE">
            <w:pPr>
              <w:pStyle w:val="Default"/>
              <w:spacing w:line="288" w:lineRule="auto"/>
              <w:jc w:val="both"/>
              <w:rPr>
                <w:sz w:val="22"/>
                <w:szCs w:val="22"/>
                <w:lang w:val="en-US"/>
              </w:rPr>
            </w:pPr>
            <w:r w:rsidRPr="007611E0">
              <w:rPr>
                <w:sz w:val="22"/>
                <w:szCs w:val="22"/>
                <w:lang w:val="en-US"/>
              </w:rPr>
              <w:t>2.6</w:t>
            </w:r>
          </w:p>
        </w:tc>
        <w:tc>
          <w:tcPr>
            <w:tcW w:w="8115" w:type="dxa"/>
          </w:tcPr>
          <w:p w:rsidR="006C35EA" w:rsidRPr="007611E0" w:rsidRDefault="006C35EA" w:rsidP="002B54FE">
            <w:pPr>
              <w:autoSpaceDE w:val="0"/>
              <w:autoSpaceDN w:val="0"/>
              <w:adjustRightInd w:val="0"/>
              <w:spacing w:after="0" w:line="288" w:lineRule="auto"/>
              <w:rPr>
                <w:rFonts w:eastAsia="TimesNewRomanPSMT" w:cs="Calibri"/>
              </w:rPr>
            </w:pPr>
            <w:r w:rsidRPr="007611E0">
              <w:rPr>
                <w:rFonts w:eastAsia="TimesNewRomanPSMT" w:cs="Calibri"/>
              </w:rPr>
              <w:t xml:space="preserve">Βελτίωση του επιπέδου ανάπτυξης </w:t>
            </w:r>
            <w:proofErr w:type="spellStart"/>
            <w:r w:rsidRPr="007611E0">
              <w:rPr>
                <w:rFonts w:eastAsia="TimesNewRomanPSMT" w:cs="Calibri"/>
              </w:rPr>
              <w:t>μικροπεριοχών</w:t>
            </w:r>
            <w:proofErr w:type="spellEnd"/>
            <w:r w:rsidRPr="007611E0">
              <w:rPr>
                <w:rFonts w:eastAsia="TimesNewRomanPSMT" w:cs="Calibri"/>
              </w:rPr>
              <w:t xml:space="preserve"> της Περιφέρειας</w:t>
            </w:r>
          </w:p>
        </w:tc>
      </w:tr>
      <w:tr w:rsidR="006C35EA" w:rsidRPr="007611E0" w:rsidTr="002B54FE">
        <w:tc>
          <w:tcPr>
            <w:tcW w:w="534" w:type="dxa"/>
          </w:tcPr>
          <w:p w:rsidR="006C35EA" w:rsidRPr="007611E0" w:rsidRDefault="006C35EA" w:rsidP="002B54FE">
            <w:pPr>
              <w:pStyle w:val="Default"/>
              <w:spacing w:line="288" w:lineRule="auto"/>
              <w:jc w:val="both"/>
              <w:rPr>
                <w:b/>
                <w:sz w:val="22"/>
                <w:szCs w:val="22"/>
                <w:lang w:val="en-US"/>
              </w:rPr>
            </w:pPr>
            <w:r w:rsidRPr="007611E0">
              <w:rPr>
                <w:b/>
                <w:sz w:val="22"/>
                <w:szCs w:val="22"/>
                <w:lang w:val="en-US"/>
              </w:rPr>
              <w:t>9i</w:t>
            </w:r>
          </w:p>
        </w:tc>
        <w:tc>
          <w:tcPr>
            <w:tcW w:w="8823" w:type="dxa"/>
            <w:gridSpan w:val="2"/>
          </w:tcPr>
          <w:p w:rsidR="006C35EA" w:rsidRPr="007611E0" w:rsidRDefault="006C35EA" w:rsidP="002B54FE">
            <w:pPr>
              <w:autoSpaceDE w:val="0"/>
              <w:autoSpaceDN w:val="0"/>
              <w:adjustRightInd w:val="0"/>
              <w:spacing w:after="0" w:line="288" w:lineRule="auto"/>
              <w:rPr>
                <w:rFonts w:eastAsia="TimesNewRomanPSMT" w:cs="Calibri"/>
              </w:rPr>
            </w:pPr>
            <w:r w:rsidRPr="007611E0">
              <w:rPr>
                <w:rFonts w:eastAsia="TimesNewRomanPSMT" w:cs="Calibri"/>
              </w:rPr>
              <w:t xml:space="preserve">Ενεργητική ένταξη, μεταξύ άλλων και με σκοπό την προώθηση των ίσων ευκαιριών και  της δραστήριας συμμετοχής και τη βελτίωση των δυνατοτήτων απασχόλησης </w:t>
            </w:r>
          </w:p>
        </w:tc>
      </w:tr>
      <w:tr w:rsidR="006C35EA" w:rsidRPr="007611E0" w:rsidTr="002B54FE">
        <w:tc>
          <w:tcPr>
            <w:tcW w:w="534" w:type="dxa"/>
          </w:tcPr>
          <w:p w:rsidR="006C35EA" w:rsidRPr="007611E0" w:rsidRDefault="006C35EA" w:rsidP="002B54FE">
            <w:pPr>
              <w:pStyle w:val="Default"/>
              <w:spacing w:line="288" w:lineRule="auto"/>
              <w:jc w:val="both"/>
              <w:rPr>
                <w:b/>
                <w:sz w:val="22"/>
                <w:szCs w:val="22"/>
              </w:rPr>
            </w:pPr>
          </w:p>
        </w:tc>
        <w:tc>
          <w:tcPr>
            <w:tcW w:w="708" w:type="dxa"/>
          </w:tcPr>
          <w:p w:rsidR="006C35EA" w:rsidRPr="007611E0" w:rsidRDefault="006C35EA" w:rsidP="002B54FE">
            <w:pPr>
              <w:pStyle w:val="Default"/>
              <w:spacing w:line="288" w:lineRule="auto"/>
              <w:jc w:val="both"/>
              <w:rPr>
                <w:sz w:val="22"/>
                <w:szCs w:val="22"/>
                <w:lang w:val="en-US"/>
              </w:rPr>
            </w:pPr>
            <w:r w:rsidRPr="007611E0">
              <w:rPr>
                <w:sz w:val="22"/>
                <w:szCs w:val="22"/>
                <w:lang w:val="en-US"/>
              </w:rPr>
              <w:t>2.7.1</w:t>
            </w:r>
          </w:p>
        </w:tc>
        <w:tc>
          <w:tcPr>
            <w:tcW w:w="8115" w:type="dxa"/>
          </w:tcPr>
          <w:p w:rsidR="006C35EA" w:rsidRPr="007611E0" w:rsidRDefault="006C35EA" w:rsidP="002B54FE">
            <w:pPr>
              <w:autoSpaceDE w:val="0"/>
              <w:autoSpaceDN w:val="0"/>
              <w:adjustRightInd w:val="0"/>
              <w:spacing w:after="0" w:line="288" w:lineRule="auto"/>
              <w:rPr>
                <w:rFonts w:eastAsia="TimesNewRomanPSMT" w:cs="Calibri"/>
              </w:rPr>
            </w:pPr>
            <w:r w:rsidRPr="007611E0">
              <w:rPr>
                <w:rFonts w:eastAsia="TimesNewRomanPSMT" w:cs="Calibri"/>
              </w:rPr>
              <w:t xml:space="preserve">Ενίσχυση της πρόσβασης στην αγορά εργασίας και στην </w:t>
            </w:r>
            <w:proofErr w:type="spellStart"/>
            <w:r w:rsidRPr="007611E0">
              <w:rPr>
                <w:rFonts w:eastAsia="TimesNewRomanPSMT" w:cs="Calibri"/>
              </w:rPr>
              <w:t>απασχολησιμότητα</w:t>
            </w:r>
            <w:proofErr w:type="spellEnd"/>
            <w:r w:rsidRPr="007611E0">
              <w:rPr>
                <w:rFonts w:eastAsia="TimesNewRomanPSMT" w:cs="Calibri"/>
              </w:rPr>
              <w:t xml:space="preserve"> για </w:t>
            </w:r>
            <w:proofErr w:type="spellStart"/>
            <w:r w:rsidRPr="007611E0">
              <w:rPr>
                <w:rFonts w:eastAsia="TimesNewRomanPSMT" w:cs="Calibri"/>
              </w:rPr>
              <w:t>μειονεκτούντα</w:t>
            </w:r>
            <w:proofErr w:type="spellEnd"/>
            <w:r w:rsidRPr="007611E0">
              <w:rPr>
                <w:rFonts w:eastAsia="TimesNewRomanPSMT" w:cs="Calibri"/>
              </w:rPr>
              <w:t xml:space="preserve"> άτομα εκτός αγοράς εργασίας</w:t>
            </w:r>
          </w:p>
        </w:tc>
      </w:tr>
      <w:tr w:rsidR="006C35EA" w:rsidRPr="007611E0" w:rsidTr="002B54FE">
        <w:tc>
          <w:tcPr>
            <w:tcW w:w="534" w:type="dxa"/>
          </w:tcPr>
          <w:p w:rsidR="006C35EA" w:rsidRPr="007611E0" w:rsidRDefault="006C35EA" w:rsidP="002B54FE">
            <w:pPr>
              <w:pStyle w:val="Default"/>
              <w:spacing w:line="288" w:lineRule="auto"/>
              <w:jc w:val="both"/>
              <w:rPr>
                <w:b/>
                <w:sz w:val="22"/>
                <w:szCs w:val="22"/>
              </w:rPr>
            </w:pPr>
          </w:p>
        </w:tc>
        <w:tc>
          <w:tcPr>
            <w:tcW w:w="708" w:type="dxa"/>
          </w:tcPr>
          <w:p w:rsidR="006C35EA" w:rsidRPr="007611E0" w:rsidRDefault="006C35EA" w:rsidP="002B54FE">
            <w:pPr>
              <w:pStyle w:val="Default"/>
              <w:spacing w:line="288" w:lineRule="auto"/>
              <w:jc w:val="both"/>
              <w:rPr>
                <w:sz w:val="22"/>
                <w:szCs w:val="22"/>
                <w:lang w:val="en-US"/>
              </w:rPr>
            </w:pPr>
            <w:r w:rsidRPr="007611E0">
              <w:rPr>
                <w:sz w:val="22"/>
                <w:szCs w:val="22"/>
                <w:lang w:val="en-US"/>
              </w:rPr>
              <w:t>2.7.2</w:t>
            </w:r>
          </w:p>
        </w:tc>
        <w:tc>
          <w:tcPr>
            <w:tcW w:w="8115" w:type="dxa"/>
          </w:tcPr>
          <w:p w:rsidR="006C35EA" w:rsidRPr="007611E0" w:rsidRDefault="006C35EA" w:rsidP="002B54FE">
            <w:pPr>
              <w:autoSpaceDE w:val="0"/>
              <w:autoSpaceDN w:val="0"/>
              <w:adjustRightInd w:val="0"/>
              <w:spacing w:after="0" w:line="288" w:lineRule="auto"/>
              <w:rPr>
                <w:rFonts w:eastAsia="TimesNewRomanPSMT" w:cs="Calibri"/>
              </w:rPr>
            </w:pPr>
            <w:r w:rsidRPr="007611E0">
              <w:rPr>
                <w:rFonts w:eastAsia="TimesNewRomanPSMT" w:cs="Calibri"/>
              </w:rPr>
              <w:t>Ενίσχυση της συμφιλίωσης επαγγελματικής και οικογενειακής ζωής ατόμων που έχουν την ευθύνη της φροντίδας παιδιών σε νοικοκυριά που απειλούνται από φτώχεια</w:t>
            </w:r>
          </w:p>
          <w:p w:rsidR="006C35EA" w:rsidRPr="007611E0" w:rsidRDefault="006C35EA" w:rsidP="002B54FE">
            <w:pPr>
              <w:autoSpaceDE w:val="0"/>
              <w:autoSpaceDN w:val="0"/>
              <w:adjustRightInd w:val="0"/>
              <w:spacing w:after="0" w:line="288" w:lineRule="auto"/>
              <w:rPr>
                <w:rFonts w:eastAsia="TimesNewRomanPSMT" w:cs="Calibri"/>
              </w:rPr>
            </w:pPr>
            <w:r w:rsidRPr="007611E0">
              <w:rPr>
                <w:rFonts w:eastAsia="TimesNewRomanPSMT" w:cs="Calibri"/>
              </w:rPr>
              <w:t>και κοινωνικό αποκλεισμό.</w:t>
            </w:r>
          </w:p>
        </w:tc>
      </w:tr>
      <w:tr w:rsidR="006C35EA" w:rsidRPr="007611E0" w:rsidTr="002B54FE">
        <w:tc>
          <w:tcPr>
            <w:tcW w:w="534" w:type="dxa"/>
          </w:tcPr>
          <w:p w:rsidR="006C35EA" w:rsidRPr="007611E0" w:rsidRDefault="006C35EA" w:rsidP="002B54FE">
            <w:pPr>
              <w:pStyle w:val="Default"/>
              <w:spacing w:line="288" w:lineRule="auto"/>
              <w:jc w:val="both"/>
              <w:rPr>
                <w:b/>
                <w:sz w:val="22"/>
                <w:szCs w:val="22"/>
                <w:lang w:val="en-US"/>
              </w:rPr>
            </w:pPr>
            <w:r w:rsidRPr="007611E0">
              <w:rPr>
                <w:b/>
                <w:sz w:val="22"/>
                <w:szCs w:val="22"/>
                <w:lang w:val="en-US"/>
              </w:rPr>
              <w:t>9ii</w:t>
            </w:r>
          </w:p>
        </w:tc>
        <w:tc>
          <w:tcPr>
            <w:tcW w:w="8823" w:type="dxa"/>
            <w:gridSpan w:val="2"/>
          </w:tcPr>
          <w:p w:rsidR="006C35EA" w:rsidRPr="007611E0" w:rsidRDefault="006C35EA" w:rsidP="002B54FE">
            <w:pPr>
              <w:autoSpaceDE w:val="0"/>
              <w:autoSpaceDN w:val="0"/>
              <w:adjustRightInd w:val="0"/>
              <w:spacing w:after="0" w:line="288" w:lineRule="auto"/>
              <w:rPr>
                <w:rFonts w:eastAsia="TimesNewRomanPSMT" w:cs="Calibri"/>
              </w:rPr>
            </w:pPr>
            <w:r w:rsidRPr="007611E0">
              <w:rPr>
                <w:rFonts w:eastAsia="TimesNewRomanPSMT" w:cs="Calibri"/>
              </w:rPr>
              <w:t xml:space="preserve">Κοινωνικοοικονομική  ένταξη περιθωριοποιημένων κοινοτήτων, όπως οι </w:t>
            </w:r>
            <w:proofErr w:type="spellStart"/>
            <w:r w:rsidRPr="007611E0">
              <w:rPr>
                <w:rFonts w:eastAsia="TimesNewRomanPSMT" w:cs="Calibri"/>
              </w:rPr>
              <w:t>Ρομά</w:t>
            </w:r>
            <w:proofErr w:type="spellEnd"/>
          </w:p>
        </w:tc>
      </w:tr>
      <w:tr w:rsidR="006C35EA" w:rsidRPr="007611E0" w:rsidTr="002B54FE">
        <w:tc>
          <w:tcPr>
            <w:tcW w:w="534" w:type="dxa"/>
          </w:tcPr>
          <w:p w:rsidR="006C35EA" w:rsidRPr="007611E0" w:rsidRDefault="006C35EA" w:rsidP="002B54FE">
            <w:pPr>
              <w:pStyle w:val="Default"/>
              <w:spacing w:line="288" w:lineRule="auto"/>
              <w:jc w:val="both"/>
              <w:rPr>
                <w:b/>
                <w:sz w:val="22"/>
                <w:szCs w:val="22"/>
              </w:rPr>
            </w:pPr>
          </w:p>
        </w:tc>
        <w:tc>
          <w:tcPr>
            <w:tcW w:w="708" w:type="dxa"/>
          </w:tcPr>
          <w:p w:rsidR="006C35EA" w:rsidRPr="007611E0" w:rsidRDefault="006C35EA" w:rsidP="002B54FE">
            <w:pPr>
              <w:pStyle w:val="Default"/>
              <w:spacing w:line="288" w:lineRule="auto"/>
              <w:jc w:val="both"/>
              <w:rPr>
                <w:sz w:val="22"/>
                <w:szCs w:val="22"/>
                <w:lang w:val="en-US"/>
              </w:rPr>
            </w:pPr>
            <w:r w:rsidRPr="007611E0">
              <w:rPr>
                <w:sz w:val="22"/>
                <w:szCs w:val="22"/>
                <w:lang w:val="en-US"/>
              </w:rPr>
              <w:t>2.8</w:t>
            </w:r>
          </w:p>
        </w:tc>
        <w:tc>
          <w:tcPr>
            <w:tcW w:w="8115" w:type="dxa"/>
          </w:tcPr>
          <w:p w:rsidR="006C35EA" w:rsidRPr="007611E0" w:rsidRDefault="006C35EA" w:rsidP="002B54FE">
            <w:pPr>
              <w:autoSpaceDE w:val="0"/>
              <w:autoSpaceDN w:val="0"/>
              <w:adjustRightInd w:val="0"/>
              <w:spacing w:after="0" w:line="288" w:lineRule="auto"/>
              <w:rPr>
                <w:rFonts w:eastAsia="TimesNewRomanPSMT" w:cs="Calibri"/>
              </w:rPr>
            </w:pPr>
            <w:r w:rsidRPr="007611E0">
              <w:rPr>
                <w:rFonts w:eastAsia="TimesNewRomanPSMT" w:cs="Calibri"/>
              </w:rPr>
              <w:t xml:space="preserve">Βελτίωση της </w:t>
            </w:r>
            <w:proofErr w:type="spellStart"/>
            <w:r w:rsidRPr="007611E0">
              <w:rPr>
                <w:rFonts w:eastAsia="TimesNewRomanPSMT" w:cs="Calibri"/>
              </w:rPr>
              <w:t>απασχολησιμότητας</w:t>
            </w:r>
            <w:proofErr w:type="spellEnd"/>
            <w:r w:rsidRPr="007611E0">
              <w:rPr>
                <w:rFonts w:eastAsia="TimesNewRomanPSMT" w:cs="Calibri"/>
              </w:rPr>
              <w:t xml:space="preserve"> και της ποιότητας ζωής ατόμων περιθωριοποιημένων ομάδων</w:t>
            </w:r>
          </w:p>
        </w:tc>
      </w:tr>
      <w:tr w:rsidR="006C35EA" w:rsidRPr="007611E0" w:rsidTr="002B54FE">
        <w:tc>
          <w:tcPr>
            <w:tcW w:w="534" w:type="dxa"/>
          </w:tcPr>
          <w:p w:rsidR="006C35EA" w:rsidRPr="007611E0" w:rsidRDefault="006C35EA" w:rsidP="002B54FE">
            <w:pPr>
              <w:pStyle w:val="Default"/>
              <w:spacing w:line="288" w:lineRule="auto"/>
              <w:jc w:val="both"/>
              <w:rPr>
                <w:b/>
                <w:sz w:val="22"/>
                <w:szCs w:val="22"/>
                <w:lang w:val="en-US"/>
              </w:rPr>
            </w:pPr>
            <w:r w:rsidRPr="007611E0">
              <w:rPr>
                <w:b/>
                <w:sz w:val="22"/>
                <w:szCs w:val="22"/>
                <w:lang w:val="en-US"/>
              </w:rPr>
              <w:t>9iii</w:t>
            </w:r>
          </w:p>
        </w:tc>
        <w:tc>
          <w:tcPr>
            <w:tcW w:w="8823" w:type="dxa"/>
            <w:gridSpan w:val="2"/>
          </w:tcPr>
          <w:p w:rsidR="006C35EA" w:rsidRPr="007611E0" w:rsidRDefault="006C35EA" w:rsidP="002B54FE">
            <w:pPr>
              <w:autoSpaceDE w:val="0"/>
              <w:autoSpaceDN w:val="0"/>
              <w:adjustRightInd w:val="0"/>
              <w:spacing w:after="0" w:line="288" w:lineRule="auto"/>
              <w:rPr>
                <w:rFonts w:eastAsia="TimesNewRomanPSMT" w:cs="Calibri"/>
              </w:rPr>
            </w:pPr>
            <w:r w:rsidRPr="007611E0">
              <w:rPr>
                <w:rFonts w:eastAsia="TimesNewRomanPSMT" w:cs="Calibri"/>
              </w:rPr>
              <w:t>Καταπολέμηση κάθε μορφής διακρίσεων και προώθηση των ίσων ευκαιριών</w:t>
            </w:r>
          </w:p>
        </w:tc>
      </w:tr>
      <w:tr w:rsidR="006C35EA" w:rsidRPr="007611E0" w:rsidTr="002B54FE">
        <w:tc>
          <w:tcPr>
            <w:tcW w:w="534" w:type="dxa"/>
          </w:tcPr>
          <w:p w:rsidR="006C35EA" w:rsidRPr="007611E0" w:rsidRDefault="006C35EA" w:rsidP="002B54FE">
            <w:pPr>
              <w:pStyle w:val="Default"/>
              <w:spacing w:line="288" w:lineRule="auto"/>
              <w:jc w:val="both"/>
              <w:rPr>
                <w:b/>
                <w:sz w:val="22"/>
                <w:szCs w:val="22"/>
              </w:rPr>
            </w:pPr>
          </w:p>
        </w:tc>
        <w:tc>
          <w:tcPr>
            <w:tcW w:w="708" w:type="dxa"/>
          </w:tcPr>
          <w:p w:rsidR="006C35EA" w:rsidRPr="007611E0" w:rsidRDefault="006C35EA" w:rsidP="002B54FE">
            <w:pPr>
              <w:pStyle w:val="Default"/>
              <w:spacing w:line="288" w:lineRule="auto"/>
              <w:jc w:val="both"/>
              <w:rPr>
                <w:sz w:val="22"/>
                <w:szCs w:val="22"/>
                <w:lang w:val="en-US"/>
              </w:rPr>
            </w:pPr>
            <w:r w:rsidRPr="007611E0">
              <w:rPr>
                <w:sz w:val="22"/>
                <w:szCs w:val="22"/>
                <w:lang w:val="en-US"/>
              </w:rPr>
              <w:t>2.9</w:t>
            </w:r>
          </w:p>
        </w:tc>
        <w:tc>
          <w:tcPr>
            <w:tcW w:w="8115" w:type="dxa"/>
          </w:tcPr>
          <w:p w:rsidR="006C35EA" w:rsidRPr="007611E0" w:rsidRDefault="006C35EA" w:rsidP="002B54FE">
            <w:pPr>
              <w:autoSpaceDE w:val="0"/>
              <w:autoSpaceDN w:val="0"/>
              <w:adjustRightInd w:val="0"/>
              <w:spacing w:after="0" w:line="288" w:lineRule="auto"/>
              <w:rPr>
                <w:rFonts w:eastAsia="TimesNewRomanPSMT" w:cs="Calibri"/>
              </w:rPr>
            </w:pPr>
            <w:r w:rsidRPr="007611E0">
              <w:rPr>
                <w:rFonts w:eastAsia="TimesNewRomanPSMT" w:cs="Calibri"/>
              </w:rPr>
              <w:t>Ενδυνάμωση και βελτίωση της θέσης στην αγορά εργασίας των ευάλωτων πληθυσμιακών ομάδων</w:t>
            </w:r>
          </w:p>
        </w:tc>
      </w:tr>
      <w:tr w:rsidR="006C35EA" w:rsidRPr="007611E0" w:rsidTr="002B54FE">
        <w:tc>
          <w:tcPr>
            <w:tcW w:w="534" w:type="dxa"/>
          </w:tcPr>
          <w:p w:rsidR="006C35EA" w:rsidRPr="007611E0" w:rsidRDefault="006C35EA" w:rsidP="002B54FE">
            <w:pPr>
              <w:pStyle w:val="Default"/>
              <w:spacing w:line="288" w:lineRule="auto"/>
              <w:jc w:val="both"/>
              <w:rPr>
                <w:b/>
                <w:sz w:val="22"/>
                <w:szCs w:val="22"/>
                <w:lang w:val="en-US"/>
              </w:rPr>
            </w:pPr>
            <w:r w:rsidRPr="007611E0">
              <w:rPr>
                <w:b/>
                <w:sz w:val="22"/>
                <w:szCs w:val="22"/>
                <w:lang w:val="en-US"/>
              </w:rPr>
              <w:t>9iv</w:t>
            </w:r>
          </w:p>
        </w:tc>
        <w:tc>
          <w:tcPr>
            <w:tcW w:w="8823" w:type="dxa"/>
            <w:gridSpan w:val="2"/>
          </w:tcPr>
          <w:p w:rsidR="006C35EA" w:rsidRPr="007611E0" w:rsidRDefault="006C35EA" w:rsidP="002B54FE">
            <w:pPr>
              <w:pStyle w:val="Default"/>
              <w:spacing w:line="288" w:lineRule="auto"/>
              <w:jc w:val="both"/>
              <w:rPr>
                <w:sz w:val="22"/>
                <w:szCs w:val="22"/>
              </w:rPr>
            </w:pPr>
            <w:r w:rsidRPr="007611E0">
              <w:rPr>
                <w:sz w:val="22"/>
                <w:szCs w:val="22"/>
              </w:rPr>
              <w:t>Βελτίωση της πρόσβασης σε οικονομικά προσιτές, βιώσιμες και υψηλής ποιότητας υπηρεσίες,</w:t>
            </w:r>
          </w:p>
          <w:p w:rsidR="006C35EA" w:rsidRPr="007611E0" w:rsidRDefault="006C35EA" w:rsidP="002B54FE">
            <w:pPr>
              <w:pStyle w:val="Default"/>
              <w:spacing w:line="288" w:lineRule="auto"/>
              <w:jc w:val="both"/>
              <w:rPr>
                <w:sz w:val="22"/>
                <w:szCs w:val="22"/>
              </w:rPr>
            </w:pPr>
            <w:r w:rsidRPr="007611E0">
              <w:rPr>
                <w:sz w:val="22"/>
                <w:szCs w:val="22"/>
              </w:rPr>
              <w:t>συμπεριλαμβανομένων των υπηρεσιών υγειονομικής περίθαλψης και των κοινωνικών υπηρεσιών κοινής ωφέλειας</w:t>
            </w:r>
          </w:p>
        </w:tc>
      </w:tr>
      <w:tr w:rsidR="006C35EA" w:rsidRPr="007611E0" w:rsidTr="002B54FE">
        <w:tc>
          <w:tcPr>
            <w:tcW w:w="534" w:type="dxa"/>
          </w:tcPr>
          <w:p w:rsidR="006C35EA" w:rsidRPr="007611E0" w:rsidRDefault="006C35EA" w:rsidP="002B54FE">
            <w:pPr>
              <w:pStyle w:val="Default"/>
              <w:spacing w:line="288" w:lineRule="auto"/>
              <w:jc w:val="both"/>
              <w:rPr>
                <w:sz w:val="22"/>
                <w:szCs w:val="22"/>
              </w:rPr>
            </w:pPr>
          </w:p>
        </w:tc>
        <w:tc>
          <w:tcPr>
            <w:tcW w:w="708" w:type="dxa"/>
          </w:tcPr>
          <w:p w:rsidR="006C35EA" w:rsidRPr="007611E0" w:rsidRDefault="006C35EA" w:rsidP="002B54FE">
            <w:pPr>
              <w:pStyle w:val="Default"/>
              <w:spacing w:line="288" w:lineRule="auto"/>
              <w:ind w:right="-73"/>
              <w:jc w:val="both"/>
              <w:rPr>
                <w:sz w:val="22"/>
                <w:szCs w:val="22"/>
                <w:lang w:val="en-US"/>
              </w:rPr>
            </w:pPr>
            <w:r w:rsidRPr="007611E0">
              <w:rPr>
                <w:sz w:val="22"/>
                <w:szCs w:val="22"/>
                <w:lang w:val="en-US"/>
              </w:rPr>
              <w:t>2.10</w:t>
            </w:r>
          </w:p>
        </w:tc>
        <w:tc>
          <w:tcPr>
            <w:tcW w:w="8115" w:type="dxa"/>
          </w:tcPr>
          <w:p w:rsidR="006C35EA" w:rsidRPr="007611E0" w:rsidRDefault="006C35EA" w:rsidP="002B54FE">
            <w:pPr>
              <w:autoSpaceDE w:val="0"/>
              <w:autoSpaceDN w:val="0"/>
              <w:adjustRightInd w:val="0"/>
              <w:spacing w:after="0" w:line="288" w:lineRule="auto"/>
              <w:rPr>
                <w:rFonts w:eastAsia="TimesNewRomanPSMT" w:cs="Calibri"/>
              </w:rPr>
            </w:pPr>
            <w:r w:rsidRPr="007611E0">
              <w:rPr>
                <w:rFonts w:cs="Calibri"/>
              </w:rPr>
              <w:t>Βελτίωση της παροχής κοινωνικής υποστήριξης σε ειδικές πληθυσμιακές ομάδες</w:t>
            </w:r>
          </w:p>
        </w:tc>
      </w:tr>
      <w:tr w:rsidR="006C35EA" w:rsidRPr="007611E0" w:rsidTr="002B54FE">
        <w:tc>
          <w:tcPr>
            <w:tcW w:w="534" w:type="dxa"/>
          </w:tcPr>
          <w:p w:rsidR="006C35EA" w:rsidRPr="007611E0" w:rsidRDefault="006C35EA" w:rsidP="002B54FE">
            <w:pPr>
              <w:pStyle w:val="Default"/>
              <w:spacing w:line="288" w:lineRule="auto"/>
              <w:jc w:val="both"/>
              <w:rPr>
                <w:b/>
                <w:sz w:val="22"/>
                <w:szCs w:val="22"/>
                <w:lang w:val="en-US"/>
              </w:rPr>
            </w:pPr>
            <w:r w:rsidRPr="007611E0">
              <w:rPr>
                <w:b/>
                <w:sz w:val="22"/>
                <w:szCs w:val="22"/>
                <w:lang w:val="en-US"/>
              </w:rPr>
              <w:t>9v</w:t>
            </w:r>
          </w:p>
        </w:tc>
        <w:tc>
          <w:tcPr>
            <w:tcW w:w="8823" w:type="dxa"/>
            <w:gridSpan w:val="2"/>
          </w:tcPr>
          <w:p w:rsidR="006C35EA" w:rsidRPr="007611E0" w:rsidRDefault="006C35EA" w:rsidP="002B54FE">
            <w:pPr>
              <w:pStyle w:val="Default"/>
              <w:spacing w:line="288" w:lineRule="auto"/>
              <w:jc w:val="both"/>
              <w:rPr>
                <w:sz w:val="22"/>
                <w:szCs w:val="22"/>
              </w:rPr>
            </w:pPr>
            <w:r w:rsidRPr="007611E0">
              <w:rPr>
                <w:sz w:val="22"/>
                <w:szCs w:val="22"/>
              </w:rPr>
              <w:t>Προώθηση της κοινωνικής επιχειρηματικότητας και της επαγγελματικής ενσωμάτωσης σε κοινωνικές επιχειρήσεις και την κοινωνική και αλληλέγγυο οικονομία ώστε να διευκολυνθεί η πρόσβαση στην απασχόληση</w:t>
            </w:r>
          </w:p>
        </w:tc>
      </w:tr>
      <w:tr w:rsidR="006C35EA" w:rsidRPr="007611E0" w:rsidTr="002B54FE">
        <w:tc>
          <w:tcPr>
            <w:tcW w:w="534" w:type="dxa"/>
          </w:tcPr>
          <w:p w:rsidR="006C35EA" w:rsidRPr="007611E0" w:rsidRDefault="006C35EA" w:rsidP="002B54FE">
            <w:pPr>
              <w:pStyle w:val="Default"/>
              <w:spacing w:line="288" w:lineRule="auto"/>
              <w:jc w:val="both"/>
              <w:rPr>
                <w:sz w:val="22"/>
                <w:szCs w:val="22"/>
              </w:rPr>
            </w:pPr>
          </w:p>
        </w:tc>
        <w:tc>
          <w:tcPr>
            <w:tcW w:w="708" w:type="dxa"/>
          </w:tcPr>
          <w:p w:rsidR="006C35EA" w:rsidRPr="007611E0" w:rsidRDefault="006C35EA" w:rsidP="002B54FE">
            <w:pPr>
              <w:pStyle w:val="Default"/>
              <w:spacing w:line="288" w:lineRule="auto"/>
              <w:jc w:val="both"/>
              <w:rPr>
                <w:sz w:val="22"/>
                <w:szCs w:val="22"/>
                <w:lang w:val="en-US"/>
              </w:rPr>
            </w:pPr>
            <w:r w:rsidRPr="007611E0">
              <w:rPr>
                <w:sz w:val="22"/>
                <w:szCs w:val="22"/>
                <w:lang w:val="en-US"/>
              </w:rPr>
              <w:t>2.11</w:t>
            </w:r>
          </w:p>
        </w:tc>
        <w:tc>
          <w:tcPr>
            <w:tcW w:w="8115" w:type="dxa"/>
          </w:tcPr>
          <w:p w:rsidR="006C35EA" w:rsidRPr="007611E0" w:rsidRDefault="006C35EA" w:rsidP="002B54FE">
            <w:pPr>
              <w:pStyle w:val="Default"/>
              <w:spacing w:line="288" w:lineRule="auto"/>
              <w:jc w:val="both"/>
              <w:rPr>
                <w:sz w:val="22"/>
                <w:szCs w:val="22"/>
              </w:rPr>
            </w:pPr>
            <w:r w:rsidRPr="007611E0">
              <w:rPr>
                <w:sz w:val="22"/>
                <w:szCs w:val="22"/>
              </w:rPr>
              <w:t>Αύξηση της απασχόλησης κοινωνικά ευπαθών ομάδων σε κοινωνικές επιχειρήσεις</w:t>
            </w:r>
          </w:p>
        </w:tc>
      </w:tr>
      <w:tr w:rsidR="006C35EA" w:rsidRPr="007611E0" w:rsidTr="002B54FE">
        <w:tc>
          <w:tcPr>
            <w:tcW w:w="534" w:type="dxa"/>
          </w:tcPr>
          <w:p w:rsidR="006C35EA" w:rsidRPr="007611E0" w:rsidRDefault="006C35EA" w:rsidP="002B54FE">
            <w:pPr>
              <w:pStyle w:val="Default"/>
              <w:spacing w:line="288" w:lineRule="auto"/>
              <w:jc w:val="both"/>
              <w:rPr>
                <w:b/>
                <w:sz w:val="22"/>
                <w:szCs w:val="22"/>
                <w:lang w:val="en-US"/>
              </w:rPr>
            </w:pPr>
            <w:r w:rsidRPr="007611E0">
              <w:rPr>
                <w:b/>
                <w:sz w:val="22"/>
                <w:szCs w:val="22"/>
                <w:lang w:val="en-US"/>
              </w:rPr>
              <w:t>9vi</w:t>
            </w:r>
          </w:p>
        </w:tc>
        <w:tc>
          <w:tcPr>
            <w:tcW w:w="8823" w:type="dxa"/>
            <w:gridSpan w:val="2"/>
          </w:tcPr>
          <w:p w:rsidR="006C35EA" w:rsidRPr="007611E0" w:rsidRDefault="006C35EA" w:rsidP="002B54FE">
            <w:pPr>
              <w:pStyle w:val="Default"/>
              <w:spacing w:line="288" w:lineRule="auto"/>
              <w:jc w:val="both"/>
              <w:rPr>
                <w:sz w:val="22"/>
                <w:szCs w:val="22"/>
              </w:rPr>
            </w:pPr>
            <w:r w:rsidRPr="007611E0">
              <w:rPr>
                <w:sz w:val="22"/>
                <w:szCs w:val="22"/>
              </w:rPr>
              <w:t>Στρατηγικές τοπικής ανάπτυξης με πρωτοβουλία των τοπικών κοινοτήτων</w:t>
            </w:r>
          </w:p>
        </w:tc>
      </w:tr>
      <w:tr w:rsidR="006C35EA" w:rsidRPr="007611E0" w:rsidTr="002B54FE">
        <w:tc>
          <w:tcPr>
            <w:tcW w:w="534" w:type="dxa"/>
          </w:tcPr>
          <w:p w:rsidR="006C35EA" w:rsidRPr="007611E0" w:rsidRDefault="006C35EA" w:rsidP="002B54FE">
            <w:pPr>
              <w:pStyle w:val="Default"/>
              <w:spacing w:line="288" w:lineRule="auto"/>
              <w:jc w:val="both"/>
              <w:rPr>
                <w:sz w:val="22"/>
                <w:szCs w:val="22"/>
              </w:rPr>
            </w:pPr>
          </w:p>
        </w:tc>
        <w:tc>
          <w:tcPr>
            <w:tcW w:w="708" w:type="dxa"/>
          </w:tcPr>
          <w:p w:rsidR="006C35EA" w:rsidRPr="007611E0" w:rsidRDefault="006C35EA" w:rsidP="002B54FE">
            <w:pPr>
              <w:pStyle w:val="Default"/>
              <w:spacing w:line="288" w:lineRule="auto"/>
              <w:jc w:val="both"/>
              <w:rPr>
                <w:sz w:val="22"/>
                <w:szCs w:val="22"/>
                <w:lang w:val="en-US"/>
              </w:rPr>
            </w:pPr>
            <w:r w:rsidRPr="007611E0">
              <w:rPr>
                <w:sz w:val="22"/>
                <w:szCs w:val="22"/>
                <w:lang w:val="en-US"/>
              </w:rPr>
              <w:t>2.12</w:t>
            </w:r>
          </w:p>
        </w:tc>
        <w:tc>
          <w:tcPr>
            <w:tcW w:w="8115" w:type="dxa"/>
          </w:tcPr>
          <w:p w:rsidR="006C35EA" w:rsidRPr="007611E0" w:rsidRDefault="006C35EA" w:rsidP="002B54FE">
            <w:pPr>
              <w:autoSpaceDE w:val="0"/>
              <w:autoSpaceDN w:val="0"/>
              <w:adjustRightInd w:val="0"/>
              <w:spacing w:after="0" w:line="288" w:lineRule="auto"/>
              <w:rPr>
                <w:rFonts w:eastAsia="TimesNewRomanPSMT" w:cs="Calibri"/>
              </w:rPr>
            </w:pPr>
            <w:r w:rsidRPr="007611E0">
              <w:rPr>
                <w:rFonts w:eastAsia="TimesNewRomanPSMT" w:cs="Calibri"/>
              </w:rPr>
              <w:t xml:space="preserve">Βελτίωση της ποιότητας ζωής και της </w:t>
            </w:r>
            <w:proofErr w:type="spellStart"/>
            <w:r w:rsidRPr="007611E0">
              <w:rPr>
                <w:rFonts w:eastAsia="TimesNewRomanPSMT" w:cs="Calibri"/>
              </w:rPr>
              <w:t>απασχολησιμότητας</w:t>
            </w:r>
            <w:proofErr w:type="spellEnd"/>
            <w:r w:rsidRPr="007611E0">
              <w:rPr>
                <w:rFonts w:eastAsia="TimesNewRomanPSMT" w:cs="Calibri"/>
              </w:rPr>
              <w:t xml:space="preserve"> ευπαθών ομάδων σε περιοχές χαμηλής ανάπτυξης</w:t>
            </w:r>
          </w:p>
        </w:tc>
      </w:tr>
    </w:tbl>
    <w:p w:rsidR="006C35EA" w:rsidRDefault="006C35EA" w:rsidP="006C35EA">
      <w:pPr>
        <w:pStyle w:val="ListParagraph"/>
        <w:spacing w:after="0" w:line="288" w:lineRule="auto"/>
        <w:ind w:left="0"/>
        <w:jc w:val="both"/>
        <w:rPr>
          <w:lang w:eastAsia="el-GR"/>
        </w:rPr>
      </w:pPr>
    </w:p>
    <w:p w:rsidR="006C35EA" w:rsidRDefault="006C35EA" w:rsidP="006C35EA">
      <w:pPr>
        <w:pStyle w:val="ListParagraph"/>
        <w:spacing w:before="120" w:after="120" w:line="360" w:lineRule="auto"/>
        <w:ind w:left="0"/>
        <w:jc w:val="both"/>
        <w:rPr>
          <w:lang w:eastAsia="el-GR"/>
        </w:rPr>
      </w:pPr>
    </w:p>
    <w:p w:rsidR="006C35EA" w:rsidRDefault="006C35EA" w:rsidP="006C35EA">
      <w:pPr>
        <w:pStyle w:val="ListParagraph"/>
        <w:spacing w:before="120" w:after="120" w:line="360" w:lineRule="auto"/>
        <w:ind w:left="0"/>
        <w:jc w:val="both"/>
        <w:rPr>
          <w:lang w:eastAsia="el-GR"/>
        </w:rPr>
      </w:pPr>
    </w:p>
    <w:p w:rsidR="006C35EA" w:rsidRDefault="006C35EA" w:rsidP="006C35EA">
      <w:pPr>
        <w:pStyle w:val="ListParagraph"/>
        <w:spacing w:before="120" w:after="120" w:line="360" w:lineRule="auto"/>
        <w:ind w:left="0"/>
        <w:jc w:val="both"/>
        <w:rPr>
          <w:lang w:eastAsia="el-GR"/>
        </w:rPr>
      </w:pPr>
    </w:p>
    <w:p w:rsidR="006C35EA" w:rsidRPr="005D1F2A" w:rsidRDefault="006C35EA" w:rsidP="006C35EA">
      <w:pPr>
        <w:pStyle w:val="ListParagraph"/>
        <w:spacing w:before="120" w:after="120" w:line="360" w:lineRule="auto"/>
        <w:ind w:left="0"/>
        <w:jc w:val="both"/>
        <w:rPr>
          <w:lang w:eastAsia="el-GR"/>
        </w:rPr>
        <w:sectPr w:rsidR="006C35EA" w:rsidRPr="005D1F2A" w:rsidSect="001418E9">
          <w:headerReference w:type="default" r:id="rId5"/>
          <w:footerReference w:type="default" r:id="rId6"/>
          <w:pgSz w:w="11906" w:h="16838"/>
          <w:pgMar w:top="1418" w:right="1418" w:bottom="1418" w:left="1418" w:header="709" w:footer="709" w:gutter="0"/>
          <w:cols w:space="708"/>
          <w:docGrid w:linePitch="360"/>
        </w:sectPr>
      </w:pPr>
    </w:p>
    <w:p w:rsidR="006C35EA" w:rsidRPr="00554BE5" w:rsidRDefault="006C35EA" w:rsidP="006C35EA">
      <w:pPr>
        <w:pStyle w:val="a5"/>
        <w:keepNext/>
        <w:spacing w:before="120" w:after="120" w:line="360" w:lineRule="auto"/>
        <w:rPr>
          <w:sz w:val="22"/>
        </w:rPr>
      </w:pPr>
      <w:r w:rsidRPr="00554BE5">
        <w:rPr>
          <w:sz w:val="22"/>
        </w:rPr>
        <w:t xml:space="preserve">Πίνακας </w:t>
      </w:r>
      <w:r w:rsidRPr="00554BE5">
        <w:rPr>
          <w:sz w:val="22"/>
        </w:rPr>
        <w:fldChar w:fldCharType="begin"/>
      </w:r>
      <w:r w:rsidRPr="00554BE5">
        <w:rPr>
          <w:sz w:val="22"/>
        </w:rPr>
        <w:instrText xml:space="preserve"> SEQ Πίνακας \* ARABIC </w:instrText>
      </w:r>
      <w:r w:rsidRPr="00554BE5">
        <w:rPr>
          <w:sz w:val="22"/>
        </w:rPr>
        <w:fldChar w:fldCharType="separate"/>
      </w:r>
      <w:r>
        <w:rPr>
          <w:noProof/>
          <w:sz w:val="22"/>
        </w:rPr>
        <w:t>17</w:t>
      </w:r>
      <w:r w:rsidRPr="00554BE5">
        <w:rPr>
          <w:sz w:val="22"/>
        </w:rPr>
        <w:fldChar w:fldCharType="end"/>
      </w:r>
      <w:r w:rsidRPr="00554BE5">
        <w:rPr>
          <w:sz w:val="22"/>
        </w:rPr>
        <w:t>: Ενδεικτικές δράσεις ανά ειδικό στόχο του ΘΣ9 – ΠΕΠ Θεσσαλίας</w:t>
      </w:r>
    </w:p>
    <w:tbl>
      <w:tblPr>
        <w:tblW w:w="0" w:type="auto"/>
        <w:tblBorders>
          <w:top w:val="single" w:sz="4" w:space="0" w:color="95B3D7"/>
          <w:left w:val="single" w:sz="4" w:space="0" w:color="95B3D7"/>
          <w:bottom w:val="single" w:sz="4" w:space="0" w:color="95B3D7"/>
          <w:right w:val="single" w:sz="4" w:space="0" w:color="95B3D7"/>
          <w:insideH w:val="single" w:sz="4" w:space="0" w:color="95B3D7"/>
        </w:tblBorders>
        <w:tblLook w:val="00A0" w:firstRow="1" w:lastRow="0" w:firstColumn="1" w:lastColumn="0" w:noHBand="0" w:noVBand="0"/>
      </w:tblPr>
      <w:tblGrid>
        <w:gridCol w:w="1627"/>
        <w:gridCol w:w="880"/>
        <w:gridCol w:w="2320"/>
        <w:gridCol w:w="2146"/>
        <w:gridCol w:w="1549"/>
      </w:tblGrid>
      <w:tr w:rsidR="006C35EA" w:rsidRPr="007611E0" w:rsidTr="002B54FE">
        <w:trPr>
          <w:tblHeader/>
        </w:trPr>
        <w:tc>
          <w:tcPr>
            <w:tcW w:w="0" w:type="auto"/>
            <w:tcBorders>
              <w:top w:val="single" w:sz="4" w:space="0" w:color="4F81BD"/>
              <w:left w:val="single" w:sz="4" w:space="0" w:color="4F81BD"/>
              <w:bottom w:val="single" w:sz="4" w:space="0" w:color="4F81BD"/>
            </w:tcBorders>
            <w:shd w:val="clear" w:color="auto" w:fill="4F81BD"/>
            <w:vAlign w:val="center"/>
          </w:tcPr>
          <w:p w:rsidR="006C35EA" w:rsidRPr="007611E0" w:rsidRDefault="006C35EA" w:rsidP="002B54FE">
            <w:pPr>
              <w:pStyle w:val="ListParagraph"/>
              <w:spacing w:after="0" w:line="240" w:lineRule="auto"/>
              <w:ind w:left="0"/>
              <w:jc w:val="center"/>
              <w:rPr>
                <w:b/>
                <w:bCs/>
                <w:color w:val="FFFFFF"/>
                <w:lang w:eastAsia="el-GR"/>
              </w:rPr>
            </w:pPr>
            <w:r w:rsidRPr="007611E0">
              <w:rPr>
                <w:b/>
                <w:bCs/>
                <w:color w:val="FFFFFF"/>
                <w:lang w:eastAsia="el-GR"/>
              </w:rPr>
              <w:t>Επενδυτική</w:t>
            </w:r>
          </w:p>
          <w:p w:rsidR="006C35EA" w:rsidRPr="007611E0" w:rsidRDefault="006C35EA" w:rsidP="002B54FE">
            <w:pPr>
              <w:pStyle w:val="ListParagraph"/>
              <w:spacing w:after="0" w:line="240" w:lineRule="auto"/>
              <w:ind w:left="0"/>
              <w:jc w:val="center"/>
              <w:rPr>
                <w:b/>
                <w:bCs/>
                <w:color w:val="FFFFFF"/>
                <w:lang w:eastAsia="el-GR"/>
              </w:rPr>
            </w:pPr>
            <w:r w:rsidRPr="007611E0">
              <w:rPr>
                <w:b/>
                <w:bCs/>
                <w:color w:val="FFFFFF"/>
                <w:lang w:eastAsia="el-GR"/>
              </w:rPr>
              <w:t>Προτεραιότητα</w:t>
            </w:r>
          </w:p>
        </w:tc>
        <w:tc>
          <w:tcPr>
            <w:tcW w:w="0" w:type="auto"/>
            <w:tcBorders>
              <w:top w:val="single" w:sz="4" w:space="0" w:color="4F81BD"/>
              <w:bottom w:val="single" w:sz="4" w:space="0" w:color="4F81BD"/>
            </w:tcBorders>
            <w:shd w:val="clear" w:color="auto" w:fill="4F81BD"/>
            <w:vAlign w:val="center"/>
          </w:tcPr>
          <w:p w:rsidR="006C35EA" w:rsidRPr="007611E0" w:rsidRDefault="006C35EA" w:rsidP="002B54FE">
            <w:pPr>
              <w:pStyle w:val="ListParagraph"/>
              <w:spacing w:after="0" w:line="240" w:lineRule="auto"/>
              <w:ind w:left="0"/>
              <w:jc w:val="center"/>
              <w:rPr>
                <w:b/>
                <w:bCs/>
                <w:color w:val="FFFFFF"/>
                <w:lang w:eastAsia="el-GR"/>
              </w:rPr>
            </w:pPr>
            <w:r w:rsidRPr="007611E0">
              <w:rPr>
                <w:b/>
                <w:bCs/>
                <w:color w:val="FFFFFF"/>
                <w:lang w:eastAsia="el-GR"/>
              </w:rPr>
              <w:t>Ειδικός</w:t>
            </w:r>
          </w:p>
          <w:p w:rsidR="006C35EA" w:rsidRPr="007611E0" w:rsidRDefault="006C35EA" w:rsidP="002B54FE">
            <w:pPr>
              <w:pStyle w:val="ListParagraph"/>
              <w:spacing w:after="0" w:line="240" w:lineRule="auto"/>
              <w:ind w:left="0"/>
              <w:jc w:val="center"/>
              <w:rPr>
                <w:b/>
                <w:bCs/>
                <w:color w:val="FFFFFF"/>
                <w:lang w:eastAsia="el-GR"/>
              </w:rPr>
            </w:pPr>
            <w:r w:rsidRPr="007611E0">
              <w:rPr>
                <w:b/>
                <w:bCs/>
                <w:color w:val="FFFFFF"/>
                <w:lang w:eastAsia="el-GR"/>
              </w:rPr>
              <w:t>Στόχος</w:t>
            </w:r>
          </w:p>
        </w:tc>
        <w:tc>
          <w:tcPr>
            <w:tcW w:w="0" w:type="auto"/>
            <w:tcBorders>
              <w:top w:val="single" w:sz="4" w:space="0" w:color="4F81BD"/>
              <w:bottom w:val="single" w:sz="4" w:space="0" w:color="4F81BD"/>
            </w:tcBorders>
            <w:shd w:val="clear" w:color="auto" w:fill="4F81BD"/>
            <w:vAlign w:val="center"/>
          </w:tcPr>
          <w:p w:rsidR="006C35EA" w:rsidRPr="007611E0" w:rsidRDefault="006C35EA" w:rsidP="002B54FE">
            <w:pPr>
              <w:pStyle w:val="ListParagraph"/>
              <w:spacing w:after="0" w:line="240" w:lineRule="auto"/>
              <w:ind w:left="0"/>
              <w:jc w:val="center"/>
              <w:rPr>
                <w:b/>
                <w:bCs/>
                <w:color w:val="FFFFFF"/>
                <w:lang w:eastAsia="el-GR"/>
              </w:rPr>
            </w:pPr>
            <w:r w:rsidRPr="007611E0">
              <w:rPr>
                <w:b/>
                <w:bCs/>
                <w:color w:val="FFFFFF"/>
                <w:lang w:eastAsia="el-GR"/>
              </w:rPr>
              <w:t>Ενδεικτικές Δράσεις</w:t>
            </w:r>
          </w:p>
        </w:tc>
        <w:tc>
          <w:tcPr>
            <w:tcW w:w="0" w:type="auto"/>
            <w:tcBorders>
              <w:top w:val="single" w:sz="4" w:space="0" w:color="4F81BD"/>
              <w:bottom w:val="single" w:sz="4" w:space="0" w:color="4F81BD"/>
            </w:tcBorders>
            <w:shd w:val="clear" w:color="auto" w:fill="4F81BD"/>
            <w:vAlign w:val="center"/>
          </w:tcPr>
          <w:p w:rsidR="006C35EA" w:rsidRPr="007611E0" w:rsidRDefault="006C35EA" w:rsidP="002B54FE">
            <w:pPr>
              <w:pStyle w:val="ListParagraph"/>
              <w:spacing w:after="0" w:line="240" w:lineRule="auto"/>
              <w:ind w:left="0"/>
              <w:jc w:val="center"/>
              <w:rPr>
                <w:b/>
                <w:bCs/>
                <w:color w:val="FFFFFF"/>
                <w:lang w:eastAsia="el-GR"/>
              </w:rPr>
            </w:pPr>
            <w:r w:rsidRPr="007611E0">
              <w:rPr>
                <w:b/>
                <w:bCs/>
                <w:color w:val="FFFFFF"/>
                <w:lang w:eastAsia="el-GR"/>
              </w:rPr>
              <w:t>Ωφελούμενοι</w:t>
            </w:r>
          </w:p>
        </w:tc>
        <w:tc>
          <w:tcPr>
            <w:tcW w:w="0" w:type="auto"/>
            <w:tcBorders>
              <w:top w:val="single" w:sz="4" w:space="0" w:color="4F81BD"/>
              <w:bottom w:val="single" w:sz="4" w:space="0" w:color="4F81BD"/>
              <w:right w:val="single" w:sz="4" w:space="0" w:color="4F81BD"/>
            </w:tcBorders>
            <w:shd w:val="clear" w:color="auto" w:fill="4F81BD"/>
            <w:vAlign w:val="center"/>
          </w:tcPr>
          <w:p w:rsidR="006C35EA" w:rsidRPr="007611E0" w:rsidRDefault="006C35EA" w:rsidP="002B54FE">
            <w:pPr>
              <w:pStyle w:val="ListParagraph"/>
              <w:spacing w:after="0" w:line="240" w:lineRule="auto"/>
              <w:ind w:left="0"/>
              <w:jc w:val="center"/>
              <w:rPr>
                <w:b/>
                <w:bCs/>
                <w:color w:val="FFFFFF"/>
                <w:lang w:eastAsia="el-GR"/>
              </w:rPr>
            </w:pPr>
            <w:r w:rsidRPr="007611E0">
              <w:rPr>
                <w:b/>
                <w:bCs/>
                <w:color w:val="FFFFFF"/>
                <w:lang w:eastAsia="el-GR"/>
              </w:rPr>
              <w:t>Δικαιούχοι</w:t>
            </w:r>
          </w:p>
        </w:tc>
      </w:tr>
      <w:tr w:rsidR="006C35EA" w:rsidRPr="007611E0" w:rsidTr="002B54FE">
        <w:tc>
          <w:tcPr>
            <w:tcW w:w="0" w:type="auto"/>
            <w:shd w:val="clear" w:color="auto" w:fill="DBE5F1"/>
          </w:tcPr>
          <w:p w:rsidR="006C35EA" w:rsidRPr="007611E0" w:rsidRDefault="006C35EA" w:rsidP="002B54FE">
            <w:pPr>
              <w:pStyle w:val="ListParagraph"/>
              <w:spacing w:after="0" w:line="240" w:lineRule="auto"/>
              <w:ind w:left="0"/>
              <w:rPr>
                <w:b/>
                <w:bCs/>
                <w:lang w:val="en-US" w:eastAsia="el-GR"/>
              </w:rPr>
            </w:pPr>
            <w:r w:rsidRPr="007611E0">
              <w:rPr>
                <w:b/>
                <w:bCs/>
                <w:lang w:val="en-US" w:eastAsia="el-GR"/>
              </w:rPr>
              <w:t>9a</w:t>
            </w:r>
          </w:p>
        </w:tc>
        <w:tc>
          <w:tcPr>
            <w:tcW w:w="0" w:type="auto"/>
            <w:shd w:val="clear" w:color="auto" w:fill="DBE5F1"/>
          </w:tcPr>
          <w:p w:rsidR="006C35EA" w:rsidRPr="007611E0" w:rsidRDefault="006C35EA" w:rsidP="002B54FE">
            <w:pPr>
              <w:pStyle w:val="ListParagraph"/>
              <w:spacing w:after="0" w:line="240" w:lineRule="auto"/>
              <w:ind w:left="0"/>
              <w:rPr>
                <w:lang w:val="en-US" w:eastAsia="el-GR"/>
              </w:rPr>
            </w:pPr>
            <w:r w:rsidRPr="007611E0">
              <w:rPr>
                <w:lang w:val="en-US" w:eastAsia="el-GR"/>
              </w:rPr>
              <w:t>2.3.1</w:t>
            </w:r>
          </w:p>
        </w:tc>
        <w:tc>
          <w:tcPr>
            <w:tcW w:w="0" w:type="auto"/>
            <w:shd w:val="clear" w:color="auto" w:fill="DBE5F1"/>
          </w:tcPr>
          <w:p w:rsidR="006C35EA" w:rsidRPr="007611E0" w:rsidRDefault="006C35EA" w:rsidP="002B54FE">
            <w:pPr>
              <w:suppressAutoHyphens/>
              <w:spacing w:after="0" w:line="240" w:lineRule="auto"/>
            </w:pPr>
            <w:r w:rsidRPr="007611E0">
              <w:t xml:space="preserve">Επέκταση, αναβάθμιση των υποδομών </w:t>
            </w:r>
            <w:proofErr w:type="spellStart"/>
            <w:r w:rsidRPr="007611E0">
              <w:t>Α΄βαθμιας</w:t>
            </w:r>
            <w:proofErr w:type="spellEnd"/>
            <w:r w:rsidRPr="007611E0">
              <w:t xml:space="preserve"> υγ</w:t>
            </w:r>
            <w:r>
              <w:t xml:space="preserve">είας και αναβάθμιση υποδομών Β’ </w:t>
            </w:r>
            <w:proofErr w:type="spellStart"/>
            <w:r w:rsidRPr="007611E0">
              <w:t>βάθμιας</w:t>
            </w:r>
            <w:proofErr w:type="spellEnd"/>
            <w:r w:rsidRPr="007611E0">
              <w:t xml:space="preserve"> υγείας.</w:t>
            </w:r>
          </w:p>
        </w:tc>
        <w:tc>
          <w:tcPr>
            <w:tcW w:w="0" w:type="auto"/>
            <w:shd w:val="clear" w:color="auto" w:fill="DBE5F1"/>
          </w:tcPr>
          <w:p w:rsidR="006C35EA" w:rsidRPr="007611E0" w:rsidRDefault="006C35EA" w:rsidP="002B54FE">
            <w:pPr>
              <w:suppressAutoHyphens/>
              <w:spacing w:after="0" w:line="240" w:lineRule="auto"/>
            </w:pPr>
            <w:r w:rsidRPr="007611E0">
              <w:t>Κάτοικοι της Περιφέρειας, ιδιαίτερα εκείνοι που βρίσκονται σε κατάσταση φτώχειας ή κινδυνεύουν να</w:t>
            </w:r>
          </w:p>
          <w:p w:rsidR="006C35EA" w:rsidRPr="007611E0" w:rsidRDefault="006C35EA" w:rsidP="002B54FE">
            <w:pPr>
              <w:suppressAutoHyphens/>
              <w:spacing w:after="0" w:line="240" w:lineRule="auto"/>
            </w:pPr>
            <w:r w:rsidRPr="007611E0">
              <w:t>περιέλθουν σε κατάσταση φτώχειας.</w:t>
            </w:r>
          </w:p>
        </w:tc>
        <w:tc>
          <w:tcPr>
            <w:tcW w:w="0" w:type="auto"/>
            <w:shd w:val="clear" w:color="auto" w:fill="DBE5F1"/>
          </w:tcPr>
          <w:p w:rsidR="006C35EA" w:rsidRPr="007611E0" w:rsidRDefault="006C35EA" w:rsidP="002B54FE">
            <w:pPr>
              <w:suppressAutoHyphens/>
              <w:spacing w:after="0" w:line="240" w:lineRule="auto"/>
            </w:pPr>
            <w:r w:rsidRPr="007611E0">
              <w:t>Νοσοκομεία, ΟΤΑ της Περιφέρειας</w:t>
            </w:r>
          </w:p>
        </w:tc>
      </w:tr>
      <w:tr w:rsidR="006C35EA" w:rsidRPr="007611E0" w:rsidTr="002B54FE">
        <w:tc>
          <w:tcPr>
            <w:tcW w:w="0" w:type="auto"/>
          </w:tcPr>
          <w:p w:rsidR="006C35EA" w:rsidRPr="007611E0" w:rsidRDefault="006C35EA" w:rsidP="002B54FE">
            <w:pPr>
              <w:pStyle w:val="ListParagraph"/>
              <w:spacing w:after="0" w:line="240" w:lineRule="auto"/>
              <w:ind w:left="0"/>
              <w:rPr>
                <w:b/>
                <w:bCs/>
                <w:lang w:eastAsia="el-GR"/>
              </w:rPr>
            </w:pPr>
          </w:p>
        </w:tc>
        <w:tc>
          <w:tcPr>
            <w:tcW w:w="0" w:type="auto"/>
          </w:tcPr>
          <w:p w:rsidR="006C35EA" w:rsidRPr="007611E0" w:rsidRDefault="006C35EA" w:rsidP="002B54FE">
            <w:pPr>
              <w:pStyle w:val="ListParagraph"/>
              <w:spacing w:after="0" w:line="240" w:lineRule="auto"/>
              <w:ind w:left="0"/>
              <w:rPr>
                <w:lang w:val="en-US" w:eastAsia="el-GR"/>
              </w:rPr>
            </w:pPr>
            <w:r w:rsidRPr="007611E0">
              <w:rPr>
                <w:lang w:val="en-US" w:eastAsia="el-GR"/>
              </w:rPr>
              <w:t>2.3.2</w:t>
            </w:r>
          </w:p>
        </w:tc>
        <w:tc>
          <w:tcPr>
            <w:tcW w:w="0" w:type="auto"/>
          </w:tcPr>
          <w:p w:rsidR="006C35EA" w:rsidRPr="007611E0" w:rsidRDefault="006C35EA" w:rsidP="002B54FE">
            <w:pPr>
              <w:suppressAutoHyphens/>
              <w:spacing w:after="0" w:line="240" w:lineRule="auto"/>
            </w:pPr>
            <w:r w:rsidRPr="007611E0">
              <w:t>Επέκταση, αναβάθμιση των υποδομών πρόνοιας</w:t>
            </w:r>
          </w:p>
        </w:tc>
        <w:tc>
          <w:tcPr>
            <w:tcW w:w="0" w:type="auto"/>
          </w:tcPr>
          <w:p w:rsidR="006C35EA" w:rsidRPr="007611E0" w:rsidRDefault="006C35EA" w:rsidP="002B54FE">
            <w:pPr>
              <w:suppressAutoHyphens/>
              <w:spacing w:after="0" w:line="240" w:lineRule="auto"/>
            </w:pPr>
            <w:r w:rsidRPr="007611E0">
              <w:t xml:space="preserve">Κάτοικοι </w:t>
            </w:r>
            <w:r>
              <w:t>Περιφέρειας, ιδιαίτερα όσοι</w:t>
            </w:r>
            <w:r w:rsidRPr="007611E0">
              <w:t xml:space="preserve"> βρίσκονται σε </w:t>
            </w:r>
            <w:r>
              <w:t>φτώχεια</w:t>
            </w:r>
            <w:r w:rsidRPr="007611E0">
              <w:t xml:space="preserve"> ή κινδυνεύουν να</w:t>
            </w:r>
            <w:r>
              <w:t xml:space="preserve"> </w:t>
            </w:r>
            <w:r w:rsidRPr="007611E0">
              <w:t>περιέλθουν σε κατάσταση φτώχειας</w:t>
            </w:r>
          </w:p>
        </w:tc>
        <w:tc>
          <w:tcPr>
            <w:tcW w:w="0" w:type="auto"/>
          </w:tcPr>
          <w:p w:rsidR="006C35EA" w:rsidRPr="007611E0" w:rsidRDefault="006C35EA" w:rsidP="002B54FE">
            <w:pPr>
              <w:suppressAutoHyphens/>
              <w:spacing w:after="0" w:line="240" w:lineRule="auto"/>
            </w:pPr>
            <w:r w:rsidRPr="007611E0">
              <w:t>ΟΤΑ της Περιφέρειας</w:t>
            </w:r>
          </w:p>
        </w:tc>
      </w:tr>
      <w:tr w:rsidR="006C35EA" w:rsidRPr="007611E0" w:rsidTr="002B54FE">
        <w:tc>
          <w:tcPr>
            <w:tcW w:w="0" w:type="auto"/>
            <w:shd w:val="clear" w:color="auto" w:fill="DBE5F1"/>
          </w:tcPr>
          <w:p w:rsidR="006C35EA" w:rsidRPr="007611E0" w:rsidRDefault="006C35EA" w:rsidP="002B54FE">
            <w:pPr>
              <w:pStyle w:val="ListParagraph"/>
              <w:spacing w:after="0" w:line="240" w:lineRule="auto"/>
              <w:ind w:left="0"/>
              <w:rPr>
                <w:b/>
                <w:bCs/>
                <w:lang w:val="en-US" w:eastAsia="el-GR"/>
              </w:rPr>
            </w:pPr>
            <w:r w:rsidRPr="007611E0">
              <w:rPr>
                <w:b/>
                <w:bCs/>
                <w:lang w:val="en-US" w:eastAsia="el-GR"/>
              </w:rPr>
              <w:t>9b</w:t>
            </w:r>
          </w:p>
        </w:tc>
        <w:tc>
          <w:tcPr>
            <w:tcW w:w="0" w:type="auto"/>
            <w:shd w:val="clear" w:color="auto" w:fill="DBE5F1"/>
          </w:tcPr>
          <w:p w:rsidR="006C35EA" w:rsidRPr="007611E0" w:rsidRDefault="006C35EA" w:rsidP="002B54FE">
            <w:pPr>
              <w:pStyle w:val="ListParagraph"/>
              <w:spacing w:after="0" w:line="240" w:lineRule="auto"/>
              <w:ind w:left="0"/>
              <w:rPr>
                <w:lang w:val="en-US" w:eastAsia="el-GR"/>
              </w:rPr>
            </w:pPr>
            <w:r w:rsidRPr="007611E0">
              <w:rPr>
                <w:lang w:val="en-US" w:eastAsia="el-GR"/>
              </w:rPr>
              <w:t>2.4</w:t>
            </w:r>
          </w:p>
        </w:tc>
        <w:tc>
          <w:tcPr>
            <w:tcW w:w="0" w:type="auto"/>
            <w:shd w:val="clear" w:color="auto" w:fill="DBE5F1"/>
          </w:tcPr>
          <w:p w:rsidR="006C35EA" w:rsidRPr="007611E0" w:rsidRDefault="006C35EA" w:rsidP="002B54FE">
            <w:pPr>
              <w:pStyle w:val="ListParagraph"/>
              <w:spacing w:after="0" w:line="240" w:lineRule="auto"/>
              <w:ind w:left="0" w:hanging="25"/>
            </w:pPr>
            <w:r w:rsidRPr="007611E0">
              <w:t>Δράσεις βιώσιμης αστικής ανάπτυξης, οι οποίες περιλαμβάνουν υποδομές που θα συμβάλλουν στην περιφερειακή και τοπική ανάπτυξη.</w:t>
            </w:r>
            <w:r w:rsidRPr="007611E0">
              <w:rPr>
                <w:rFonts w:cs="TimesNewRomanPS-ItalicMT"/>
                <w:i/>
                <w:iCs/>
              </w:rPr>
              <w:t xml:space="preserve"> </w:t>
            </w:r>
          </w:p>
        </w:tc>
        <w:tc>
          <w:tcPr>
            <w:tcW w:w="0" w:type="auto"/>
            <w:shd w:val="clear" w:color="auto" w:fill="DBE5F1"/>
          </w:tcPr>
          <w:p w:rsidR="006C35EA" w:rsidRPr="007611E0" w:rsidRDefault="006C35EA" w:rsidP="002B54FE">
            <w:pPr>
              <w:suppressAutoHyphens/>
              <w:spacing w:after="0" w:line="240" w:lineRule="auto"/>
            </w:pPr>
            <w:r w:rsidRPr="007611E0">
              <w:t>Κάτοικοι υποβαθμισμένων αστικών περιοχών</w:t>
            </w:r>
          </w:p>
        </w:tc>
        <w:tc>
          <w:tcPr>
            <w:tcW w:w="0" w:type="auto"/>
            <w:shd w:val="clear" w:color="auto" w:fill="DBE5F1"/>
          </w:tcPr>
          <w:p w:rsidR="006C35EA" w:rsidRPr="007611E0" w:rsidRDefault="006C35EA" w:rsidP="002B54FE">
            <w:pPr>
              <w:suppressAutoHyphens/>
              <w:spacing w:after="0" w:line="240" w:lineRule="auto"/>
            </w:pPr>
            <w:r w:rsidRPr="007611E0">
              <w:t>Τοπικοί Φορείς</w:t>
            </w:r>
          </w:p>
        </w:tc>
      </w:tr>
      <w:tr w:rsidR="006C35EA" w:rsidRPr="007611E0" w:rsidTr="002B54FE">
        <w:tc>
          <w:tcPr>
            <w:tcW w:w="0" w:type="auto"/>
          </w:tcPr>
          <w:p w:rsidR="006C35EA" w:rsidRPr="007611E0" w:rsidRDefault="006C35EA" w:rsidP="002B54FE">
            <w:pPr>
              <w:pStyle w:val="ListParagraph"/>
              <w:spacing w:after="0" w:line="240" w:lineRule="auto"/>
              <w:ind w:left="0"/>
              <w:rPr>
                <w:b/>
                <w:bCs/>
                <w:lang w:val="en-US" w:eastAsia="el-GR"/>
              </w:rPr>
            </w:pPr>
            <w:r w:rsidRPr="007611E0">
              <w:rPr>
                <w:b/>
                <w:bCs/>
                <w:lang w:val="en-US" w:eastAsia="el-GR"/>
              </w:rPr>
              <w:t>9c</w:t>
            </w:r>
          </w:p>
        </w:tc>
        <w:tc>
          <w:tcPr>
            <w:tcW w:w="0" w:type="auto"/>
          </w:tcPr>
          <w:p w:rsidR="006C35EA" w:rsidRPr="007611E0" w:rsidRDefault="006C35EA" w:rsidP="002B54FE">
            <w:pPr>
              <w:pStyle w:val="ListParagraph"/>
              <w:spacing w:after="0" w:line="240" w:lineRule="auto"/>
              <w:ind w:left="0"/>
              <w:jc w:val="both"/>
              <w:rPr>
                <w:lang w:val="en-US" w:eastAsia="el-GR"/>
              </w:rPr>
            </w:pPr>
            <w:r w:rsidRPr="007611E0">
              <w:rPr>
                <w:lang w:val="en-US" w:eastAsia="el-GR"/>
              </w:rPr>
              <w:t>2.5</w:t>
            </w:r>
          </w:p>
        </w:tc>
        <w:tc>
          <w:tcPr>
            <w:tcW w:w="0" w:type="auto"/>
          </w:tcPr>
          <w:p w:rsidR="006C35EA" w:rsidRPr="007611E0" w:rsidRDefault="006C35EA" w:rsidP="002B54FE">
            <w:pPr>
              <w:tabs>
                <w:tab w:val="left" w:pos="175"/>
              </w:tabs>
              <w:suppressAutoHyphens/>
              <w:spacing w:after="0" w:line="240" w:lineRule="auto"/>
            </w:pPr>
            <w:r w:rsidRPr="007611E0">
              <w:t>Ενίσχυση επενδύσεων σε υποδομές για ίδρυση/επέκταση κοινωνικών επιχειρήσεων.</w:t>
            </w:r>
          </w:p>
          <w:p w:rsidR="006C35EA" w:rsidRPr="007611E0" w:rsidRDefault="006C35EA" w:rsidP="002B54FE">
            <w:pPr>
              <w:tabs>
                <w:tab w:val="left" w:pos="175"/>
              </w:tabs>
              <w:suppressAutoHyphens/>
              <w:spacing w:after="0" w:line="240" w:lineRule="auto"/>
            </w:pPr>
            <w:r w:rsidRPr="007611E0">
              <w:t>Ο ειδικός στόχος της επενδυτικής προτεραιότητας ταυτίζεται με τη συγκεκριμένη δράση, η οποία αφορά στην ενίσχυση μέσω επενδύσεων, για την ίδρυση</w:t>
            </w:r>
            <w:r>
              <w:t xml:space="preserve"> </w:t>
            </w:r>
            <w:r w:rsidRPr="00740AB2">
              <w:t>κοινωνικών επιχειρήσεων.</w:t>
            </w:r>
          </w:p>
        </w:tc>
        <w:tc>
          <w:tcPr>
            <w:tcW w:w="0" w:type="auto"/>
          </w:tcPr>
          <w:p w:rsidR="006C35EA" w:rsidRPr="007611E0" w:rsidRDefault="006C35EA" w:rsidP="002B54FE">
            <w:pPr>
              <w:suppressAutoHyphens/>
              <w:spacing w:after="0" w:line="240" w:lineRule="auto"/>
            </w:pPr>
            <w:r w:rsidRPr="007611E0">
              <w:t>Κοινωνικά ευπαθείς πληθυσμιακές ομάδες</w:t>
            </w:r>
          </w:p>
        </w:tc>
        <w:tc>
          <w:tcPr>
            <w:tcW w:w="0" w:type="auto"/>
          </w:tcPr>
          <w:p w:rsidR="006C35EA" w:rsidRPr="007611E0" w:rsidRDefault="006C35EA" w:rsidP="002B54FE">
            <w:pPr>
              <w:suppressAutoHyphens/>
              <w:spacing w:after="0" w:line="240" w:lineRule="auto"/>
            </w:pPr>
            <w:r w:rsidRPr="007611E0">
              <w:t>Υπηρεσίες της Περιφέρειας, Φορείς που ιδρύουν κοινωνικές επιχειρήσεις</w:t>
            </w:r>
          </w:p>
        </w:tc>
      </w:tr>
      <w:tr w:rsidR="006C35EA" w:rsidRPr="007611E0" w:rsidTr="002B54FE">
        <w:tc>
          <w:tcPr>
            <w:tcW w:w="0" w:type="auto"/>
            <w:shd w:val="clear" w:color="auto" w:fill="DBE5F1"/>
          </w:tcPr>
          <w:p w:rsidR="006C35EA" w:rsidRPr="007611E0" w:rsidRDefault="006C35EA" w:rsidP="002B54FE">
            <w:pPr>
              <w:pStyle w:val="ListParagraph"/>
              <w:spacing w:after="0" w:line="240" w:lineRule="auto"/>
              <w:ind w:left="0"/>
              <w:rPr>
                <w:b/>
                <w:bCs/>
                <w:lang w:val="en-US" w:eastAsia="el-GR"/>
              </w:rPr>
            </w:pPr>
            <w:r w:rsidRPr="007611E0">
              <w:rPr>
                <w:b/>
                <w:bCs/>
                <w:lang w:val="en-US" w:eastAsia="el-GR"/>
              </w:rPr>
              <w:t>9d</w:t>
            </w:r>
          </w:p>
        </w:tc>
        <w:tc>
          <w:tcPr>
            <w:tcW w:w="0" w:type="auto"/>
            <w:shd w:val="clear" w:color="auto" w:fill="DBE5F1"/>
          </w:tcPr>
          <w:p w:rsidR="006C35EA" w:rsidRPr="007611E0" w:rsidRDefault="006C35EA" w:rsidP="002B54FE">
            <w:pPr>
              <w:pStyle w:val="ListParagraph"/>
              <w:spacing w:after="0" w:line="240" w:lineRule="auto"/>
              <w:ind w:left="0"/>
              <w:jc w:val="both"/>
              <w:rPr>
                <w:lang w:val="en-US" w:eastAsia="el-GR"/>
              </w:rPr>
            </w:pPr>
            <w:r w:rsidRPr="007611E0">
              <w:rPr>
                <w:lang w:val="en-US" w:eastAsia="el-GR"/>
              </w:rPr>
              <w:t>2.6</w:t>
            </w:r>
          </w:p>
        </w:tc>
        <w:tc>
          <w:tcPr>
            <w:tcW w:w="0" w:type="auto"/>
            <w:shd w:val="clear" w:color="auto" w:fill="DBE5F1"/>
          </w:tcPr>
          <w:p w:rsidR="006C35EA" w:rsidRPr="007611E0" w:rsidRDefault="006C35EA" w:rsidP="002B54FE">
            <w:pPr>
              <w:suppressAutoHyphens/>
              <w:spacing w:after="0" w:line="240" w:lineRule="auto"/>
              <w:jc w:val="both"/>
            </w:pPr>
            <w:r w:rsidRPr="007611E0">
              <w:t>Δράσεις τοπικής ανάπτυξης με πρωτοβουλία κοινοτήτων σε αστικές και αγροτικές περιοχές.</w:t>
            </w:r>
          </w:p>
        </w:tc>
        <w:tc>
          <w:tcPr>
            <w:tcW w:w="0" w:type="auto"/>
            <w:shd w:val="clear" w:color="auto" w:fill="DBE5F1"/>
          </w:tcPr>
          <w:p w:rsidR="006C35EA" w:rsidRPr="007611E0" w:rsidRDefault="006C35EA" w:rsidP="002B54FE">
            <w:pPr>
              <w:suppressAutoHyphens/>
              <w:spacing w:after="0" w:line="240" w:lineRule="auto"/>
            </w:pPr>
            <w:r w:rsidRPr="007611E0">
              <w:t>Κοινωνικά ευπαθείς πληθυσμιακές ομάδες</w:t>
            </w:r>
          </w:p>
        </w:tc>
        <w:tc>
          <w:tcPr>
            <w:tcW w:w="0" w:type="auto"/>
            <w:shd w:val="clear" w:color="auto" w:fill="DBE5F1"/>
          </w:tcPr>
          <w:p w:rsidR="006C35EA" w:rsidRPr="007611E0" w:rsidRDefault="006C35EA" w:rsidP="002B54FE">
            <w:pPr>
              <w:suppressAutoHyphens/>
              <w:spacing w:after="0" w:line="240" w:lineRule="auto"/>
            </w:pPr>
            <w:proofErr w:type="spellStart"/>
            <w:r>
              <w:t>Υπηρ</w:t>
            </w:r>
            <w:proofErr w:type="spellEnd"/>
            <w:r>
              <w:t xml:space="preserve">. </w:t>
            </w:r>
            <w:r w:rsidRPr="007611E0">
              <w:t>Περιφέρειας, Τοπικές κοινότητες</w:t>
            </w:r>
          </w:p>
        </w:tc>
      </w:tr>
      <w:tr w:rsidR="006C35EA" w:rsidRPr="007611E0" w:rsidTr="002B54FE">
        <w:tc>
          <w:tcPr>
            <w:tcW w:w="0" w:type="auto"/>
          </w:tcPr>
          <w:p w:rsidR="006C35EA" w:rsidRPr="007611E0" w:rsidRDefault="006C35EA" w:rsidP="002B54FE">
            <w:pPr>
              <w:pStyle w:val="ListParagraph"/>
              <w:spacing w:after="0" w:line="240" w:lineRule="auto"/>
              <w:ind w:left="0"/>
              <w:rPr>
                <w:b/>
                <w:bCs/>
                <w:lang w:val="en-US" w:eastAsia="el-GR"/>
              </w:rPr>
            </w:pPr>
            <w:r w:rsidRPr="007611E0">
              <w:rPr>
                <w:b/>
                <w:bCs/>
                <w:lang w:val="en-US" w:eastAsia="el-GR"/>
              </w:rPr>
              <w:t>9i</w:t>
            </w:r>
          </w:p>
        </w:tc>
        <w:tc>
          <w:tcPr>
            <w:tcW w:w="0" w:type="auto"/>
          </w:tcPr>
          <w:p w:rsidR="006C35EA" w:rsidRPr="007611E0" w:rsidRDefault="006C35EA" w:rsidP="002B54FE">
            <w:pPr>
              <w:pStyle w:val="ListParagraph"/>
              <w:spacing w:after="0" w:line="240" w:lineRule="auto"/>
              <w:ind w:left="0"/>
              <w:rPr>
                <w:lang w:val="en-US" w:eastAsia="el-GR"/>
              </w:rPr>
            </w:pPr>
            <w:r w:rsidRPr="007611E0">
              <w:rPr>
                <w:lang w:val="en-US" w:eastAsia="el-GR"/>
              </w:rPr>
              <w:t>2.7.1</w:t>
            </w:r>
          </w:p>
        </w:tc>
        <w:tc>
          <w:tcPr>
            <w:tcW w:w="0" w:type="auto"/>
          </w:tcPr>
          <w:p w:rsidR="006C35EA" w:rsidRPr="007611E0" w:rsidRDefault="006C35EA" w:rsidP="002B54FE">
            <w:pPr>
              <w:suppressAutoHyphens/>
              <w:spacing w:after="0" w:line="240" w:lineRule="auto"/>
            </w:pPr>
            <w:r w:rsidRPr="007611E0">
              <w:t>α) Δράσεις ευαισθητοποίησης, συμβουλευτικής, επαγγελματικού προσανατολισμού, προώθησης στην απασχόληση και δημοσιότητας.</w:t>
            </w:r>
          </w:p>
          <w:p w:rsidR="006C35EA" w:rsidRPr="007611E0" w:rsidRDefault="006C35EA" w:rsidP="002B54FE">
            <w:pPr>
              <w:suppressAutoHyphens/>
              <w:spacing w:after="0" w:line="240" w:lineRule="auto"/>
            </w:pPr>
            <w:r w:rsidRPr="007611E0">
              <w:t>β) Κατάρτιση / απόκτηση εργασιακής – επαγγελματικής εμπειρίας για κοινωνικά ευπαθείς ομάδες.</w:t>
            </w:r>
          </w:p>
          <w:p w:rsidR="006C35EA" w:rsidRPr="007611E0" w:rsidRDefault="006C35EA" w:rsidP="002B54FE">
            <w:pPr>
              <w:suppressAutoHyphens/>
              <w:spacing w:after="0" w:line="240" w:lineRule="auto"/>
            </w:pPr>
            <w:r w:rsidRPr="007611E0">
              <w:t>γ) Παροχή υπηρεσιών φροντίδας και φιλοξενίας παιδιών (παιδικοί / βρεφικοί / βρεφονηπιακοί σταθμοί, ΚΔΑΠ, κλπ.) για άτομα που έχουν την ευθύνη φροντίδας παιδιών σε νοικοκυριά που απειλούνται από φτώχεια και κοινωνικό αποκλεισμό</w:t>
            </w:r>
          </w:p>
          <w:p w:rsidR="006C35EA" w:rsidRPr="007611E0" w:rsidRDefault="006C35EA" w:rsidP="002B54FE">
            <w:pPr>
              <w:suppressAutoHyphens/>
              <w:spacing w:after="0" w:line="240" w:lineRule="auto"/>
              <w:rPr>
                <w:b/>
              </w:rPr>
            </w:pPr>
            <w:r w:rsidRPr="007611E0">
              <w:t>δ) Εξειδικευμένα μέτρα που στοχεύουν στην ενίσχυση της διαχειριστικής ικανότητας και στην ενθάρρυνση της συμμετοχής των κοινωνικών εταίρων και της κοινωνίας των πολιτών.</w:t>
            </w:r>
          </w:p>
        </w:tc>
        <w:tc>
          <w:tcPr>
            <w:tcW w:w="0" w:type="auto"/>
          </w:tcPr>
          <w:p w:rsidR="006C35EA" w:rsidRPr="007611E0" w:rsidRDefault="006C35EA" w:rsidP="002B54FE">
            <w:pPr>
              <w:suppressAutoHyphens/>
              <w:spacing w:after="0" w:line="240" w:lineRule="auto"/>
            </w:pPr>
            <w:r w:rsidRPr="007611E0">
              <w:t>Δράσεις τύπου α) Οικονομικά μη ενεργοί, μακροχρόνια άνεργοι, κοινωνικά ευπαθείς ομάδες.</w:t>
            </w:r>
          </w:p>
          <w:p w:rsidR="006C35EA" w:rsidRPr="007611E0" w:rsidRDefault="006C35EA" w:rsidP="002B54FE">
            <w:pPr>
              <w:suppressAutoHyphens/>
              <w:spacing w:after="0" w:line="240" w:lineRule="auto"/>
            </w:pPr>
            <w:r w:rsidRPr="007611E0">
              <w:t>Δράσεις τύπου β) Οικονομικά μη ενεργοί, μακροχρόνια άνεργοι, άνεργοι νέοι και γυναίκες και κοινωνικά ευπαθείς ομάδες.</w:t>
            </w:r>
          </w:p>
          <w:p w:rsidR="006C35EA" w:rsidRPr="007611E0" w:rsidRDefault="006C35EA" w:rsidP="002B54FE">
            <w:pPr>
              <w:suppressAutoHyphens/>
              <w:spacing w:after="0" w:line="240" w:lineRule="auto"/>
            </w:pPr>
            <w:r w:rsidRPr="007611E0">
              <w:t>Δράσεις τύπου γ) Άτομα που έχουν την ευθύνη φροντίδας παιδιών σε νοικοκυριά που απειλούνται από φτώχεια ή/και κοινωνικό αποκλεισμό.</w:t>
            </w:r>
          </w:p>
          <w:p w:rsidR="006C35EA" w:rsidRPr="007611E0" w:rsidRDefault="006C35EA" w:rsidP="002B54FE">
            <w:pPr>
              <w:suppressAutoHyphens/>
              <w:spacing w:after="0" w:line="240" w:lineRule="auto"/>
            </w:pPr>
            <w:r w:rsidRPr="007611E0">
              <w:t>Δράσεις τύπου δ) Άνεργοι, μακροχρόνια άνεργοι κοινωνικά ευπαθών ομάδων.</w:t>
            </w:r>
          </w:p>
        </w:tc>
        <w:tc>
          <w:tcPr>
            <w:tcW w:w="0" w:type="auto"/>
          </w:tcPr>
          <w:p w:rsidR="006C35EA" w:rsidRPr="007611E0" w:rsidRDefault="006C35EA" w:rsidP="002B54FE">
            <w:pPr>
              <w:suppressAutoHyphens/>
              <w:spacing w:after="0" w:line="240" w:lineRule="auto"/>
            </w:pPr>
            <w:r w:rsidRPr="007611E0">
              <w:t>Δράσεις τύπου α) : Τοπικοί Φορείς, ΟΑΕΔ, ΚΕΚ</w:t>
            </w:r>
          </w:p>
          <w:p w:rsidR="006C35EA" w:rsidRPr="007611E0" w:rsidRDefault="006C35EA" w:rsidP="002B54FE">
            <w:pPr>
              <w:suppressAutoHyphens/>
              <w:spacing w:after="0" w:line="240" w:lineRule="auto"/>
            </w:pPr>
            <w:r w:rsidRPr="007611E0">
              <w:t>Δράσεις τύπου β): Τοπικοί Φορείς, ΟΑΕΔ, ΚΕΚ, εκπαιδευτικά ιδρύματα</w:t>
            </w:r>
          </w:p>
          <w:p w:rsidR="006C35EA" w:rsidRPr="007611E0" w:rsidRDefault="006C35EA" w:rsidP="002B54FE">
            <w:pPr>
              <w:suppressAutoHyphens/>
              <w:spacing w:after="0" w:line="240" w:lineRule="auto"/>
            </w:pPr>
            <w:r w:rsidRPr="007611E0">
              <w:t>Δράσεις τύπου γ): Τοπικοί Φορείς, ΟΤΑ, Νομικά Πρόσωπα</w:t>
            </w:r>
          </w:p>
          <w:p w:rsidR="006C35EA" w:rsidRPr="007611E0" w:rsidRDefault="006C35EA" w:rsidP="002B54FE">
            <w:pPr>
              <w:suppressAutoHyphens/>
              <w:spacing w:after="0" w:line="240" w:lineRule="auto"/>
            </w:pPr>
            <w:r w:rsidRPr="007611E0">
              <w:t>Δράσεις τύπου δ): Τοπικοί Φορείς</w:t>
            </w:r>
          </w:p>
        </w:tc>
      </w:tr>
      <w:tr w:rsidR="006C35EA" w:rsidRPr="007611E0" w:rsidTr="002B54FE">
        <w:tc>
          <w:tcPr>
            <w:tcW w:w="0" w:type="auto"/>
            <w:shd w:val="clear" w:color="auto" w:fill="DBE5F1"/>
          </w:tcPr>
          <w:p w:rsidR="006C35EA" w:rsidRPr="007611E0" w:rsidRDefault="006C35EA" w:rsidP="002B54FE">
            <w:pPr>
              <w:pStyle w:val="ListParagraph"/>
              <w:spacing w:after="0" w:line="240" w:lineRule="auto"/>
              <w:ind w:left="0"/>
              <w:rPr>
                <w:b/>
                <w:bCs/>
                <w:lang w:val="en-US" w:eastAsia="el-GR"/>
              </w:rPr>
            </w:pPr>
            <w:r w:rsidRPr="007611E0">
              <w:rPr>
                <w:b/>
                <w:bCs/>
                <w:lang w:val="en-US" w:eastAsia="el-GR"/>
              </w:rPr>
              <w:t>9i</w:t>
            </w:r>
          </w:p>
        </w:tc>
        <w:tc>
          <w:tcPr>
            <w:tcW w:w="0" w:type="auto"/>
            <w:shd w:val="clear" w:color="auto" w:fill="DBE5F1"/>
          </w:tcPr>
          <w:p w:rsidR="006C35EA" w:rsidRPr="007611E0" w:rsidRDefault="006C35EA" w:rsidP="002B54FE">
            <w:pPr>
              <w:pStyle w:val="ListParagraph"/>
              <w:spacing w:after="0" w:line="240" w:lineRule="auto"/>
              <w:ind w:left="0"/>
              <w:rPr>
                <w:lang w:val="en-US" w:eastAsia="el-GR"/>
              </w:rPr>
            </w:pPr>
            <w:r w:rsidRPr="007611E0">
              <w:rPr>
                <w:lang w:val="en-US" w:eastAsia="el-GR"/>
              </w:rPr>
              <w:t>2.7.2</w:t>
            </w:r>
          </w:p>
        </w:tc>
        <w:tc>
          <w:tcPr>
            <w:tcW w:w="0" w:type="auto"/>
            <w:shd w:val="clear" w:color="auto" w:fill="DBE5F1"/>
          </w:tcPr>
          <w:p w:rsidR="006C35EA" w:rsidRPr="007611E0" w:rsidRDefault="006C35EA" w:rsidP="002B54FE">
            <w:pPr>
              <w:suppressAutoHyphens/>
              <w:spacing w:after="0" w:line="240" w:lineRule="auto"/>
            </w:pPr>
            <w:r w:rsidRPr="007611E0">
              <w:t xml:space="preserve">Αύξηση της </w:t>
            </w:r>
            <w:proofErr w:type="spellStart"/>
            <w:r w:rsidRPr="007611E0">
              <w:t>απασχολησιμότητας</w:t>
            </w:r>
            <w:proofErr w:type="spellEnd"/>
            <w:r w:rsidRPr="007611E0">
              <w:t xml:space="preserve"> των κοινωνικά ευπαθών ομάδων.</w:t>
            </w:r>
          </w:p>
          <w:p w:rsidR="006C35EA" w:rsidRPr="007611E0" w:rsidRDefault="006C35EA" w:rsidP="002B54FE">
            <w:pPr>
              <w:suppressAutoHyphens/>
              <w:spacing w:after="0" w:line="240" w:lineRule="auto"/>
            </w:pPr>
            <w:r w:rsidRPr="007611E0">
              <w:t>α) Δράσεις ευαισθητοποίησης, συμβουλευτικής, επαγγελματικού προσανατολισμού, προώθησης στην απασχόληση και δημοσιότητας.</w:t>
            </w:r>
          </w:p>
          <w:p w:rsidR="006C35EA" w:rsidRPr="007611E0" w:rsidRDefault="006C35EA" w:rsidP="002B54FE">
            <w:pPr>
              <w:suppressAutoHyphens/>
              <w:spacing w:after="0" w:line="240" w:lineRule="auto"/>
            </w:pPr>
            <w:r w:rsidRPr="007611E0">
              <w:t>β) Κατάρτιση / απόκτηση εργασιακής – επαγγελματικής εμπειρίας για κοινωνικά ευπαθείς ομάδες.</w:t>
            </w:r>
          </w:p>
          <w:p w:rsidR="006C35EA" w:rsidRPr="007611E0" w:rsidRDefault="006C35EA" w:rsidP="002B54FE">
            <w:pPr>
              <w:suppressAutoHyphens/>
              <w:spacing w:after="0" w:line="240" w:lineRule="auto"/>
            </w:pPr>
            <w:r w:rsidRPr="007611E0">
              <w:t>γ) Παροχή υπηρεσιών φροντίδας και φιλοξενίας παιδιών (παιδικοί / βρεφικοί / βρεφονηπιακοί σταθμοί, ΚΔΑΠ, κλπ.) για άτομα που έχουν την ευθύνη φροντίδας παιδιών σε νοικοκυριά που απειλούνται από φτώχεια και κοινωνικό αποκλεισμό</w:t>
            </w:r>
          </w:p>
          <w:p w:rsidR="006C35EA" w:rsidRPr="007611E0" w:rsidRDefault="006C35EA" w:rsidP="002B54FE">
            <w:pPr>
              <w:suppressAutoHyphens/>
              <w:spacing w:after="0" w:line="240" w:lineRule="auto"/>
            </w:pPr>
            <w:r w:rsidRPr="007611E0">
              <w:t xml:space="preserve">δ) Εξειδικευμένα μέτρα </w:t>
            </w:r>
            <w:r>
              <w:t>για</w:t>
            </w:r>
            <w:r w:rsidRPr="007611E0">
              <w:t xml:space="preserve"> ενίσχυση διαχειριστικής ικανότητας και ενθάρρυνση της συμμετοχής των κοινωνικών εταίρων και της κοινωνίας των πολιτών.</w:t>
            </w:r>
          </w:p>
        </w:tc>
        <w:tc>
          <w:tcPr>
            <w:tcW w:w="0" w:type="auto"/>
            <w:shd w:val="clear" w:color="auto" w:fill="DBE5F1"/>
          </w:tcPr>
          <w:p w:rsidR="006C35EA" w:rsidRPr="007611E0" w:rsidRDefault="006C35EA" w:rsidP="002B54FE">
            <w:pPr>
              <w:suppressAutoHyphens/>
              <w:spacing w:after="0" w:line="240" w:lineRule="auto"/>
            </w:pPr>
            <w:r w:rsidRPr="007611E0">
              <w:t>Δράσεις τύπου α) Οικονομικά μη ενεργοί, μακροχρόνια άνεργοι, κοινωνικά ευπαθείς ομάδες.</w:t>
            </w:r>
          </w:p>
          <w:p w:rsidR="006C35EA" w:rsidRPr="007611E0" w:rsidRDefault="006C35EA" w:rsidP="002B54FE">
            <w:pPr>
              <w:suppressAutoHyphens/>
              <w:spacing w:after="0" w:line="240" w:lineRule="auto"/>
            </w:pPr>
            <w:r w:rsidRPr="007611E0">
              <w:t>Δράσεις τύπου β) Οικονομικά μη ενεργοί, μακροχρόνια άνεργοι, άνεργοι νέοι και γυναίκες και κοινωνικά ευπαθείς ομάδες.</w:t>
            </w:r>
          </w:p>
          <w:p w:rsidR="006C35EA" w:rsidRPr="007611E0" w:rsidRDefault="006C35EA" w:rsidP="002B54FE">
            <w:pPr>
              <w:suppressAutoHyphens/>
              <w:spacing w:after="0" w:line="240" w:lineRule="auto"/>
            </w:pPr>
            <w:r w:rsidRPr="007611E0">
              <w:t>Δράσεις τύπου γ) Άτομα που έχουν την ευθύνη φροντίδας παιδιών σε νοικοκυριά που απειλούνται από φτώχεια ή/και κοινωνικό αποκλεισμό.</w:t>
            </w:r>
          </w:p>
          <w:p w:rsidR="006C35EA" w:rsidRPr="007611E0" w:rsidRDefault="006C35EA" w:rsidP="002B54FE">
            <w:pPr>
              <w:suppressAutoHyphens/>
              <w:spacing w:after="0" w:line="240" w:lineRule="auto"/>
            </w:pPr>
            <w:r w:rsidRPr="007611E0">
              <w:t>Δράσεις τύπου δ) Άνεργοι, μακροχρόνια άνεργοι κοινωνικά ευπαθών ομάδων.</w:t>
            </w:r>
          </w:p>
        </w:tc>
        <w:tc>
          <w:tcPr>
            <w:tcW w:w="0" w:type="auto"/>
            <w:shd w:val="clear" w:color="auto" w:fill="DBE5F1"/>
          </w:tcPr>
          <w:p w:rsidR="006C35EA" w:rsidRPr="007611E0" w:rsidRDefault="006C35EA" w:rsidP="002B54FE">
            <w:pPr>
              <w:suppressAutoHyphens/>
              <w:spacing w:after="0" w:line="240" w:lineRule="auto"/>
            </w:pPr>
            <w:r w:rsidRPr="007611E0">
              <w:t>Δράσεις τύπου α) : Τοπικοί Φορείς, ΟΑΕΔ, ΚΕΚ</w:t>
            </w:r>
          </w:p>
          <w:p w:rsidR="006C35EA" w:rsidRPr="007611E0" w:rsidRDefault="006C35EA" w:rsidP="002B54FE">
            <w:pPr>
              <w:suppressAutoHyphens/>
              <w:spacing w:after="0" w:line="240" w:lineRule="auto"/>
            </w:pPr>
            <w:r w:rsidRPr="007611E0">
              <w:t>Δράσεις τύπου β): Τοπικοί Φορείς, ΟΑΕΔ, ΚΕΚ, εκπαιδευτικά ιδρύματα</w:t>
            </w:r>
          </w:p>
          <w:p w:rsidR="006C35EA" w:rsidRPr="007611E0" w:rsidRDefault="006C35EA" w:rsidP="002B54FE">
            <w:pPr>
              <w:suppressAutoHyphens/>
              <w:spacing w:after="0" w:line="240" w:lineRule="auto"/>
            </w:pPr>
            <w:r w:rsidRPr="007611E0">
              <w:t>Δράσεις τύπου γ): Τοπικοί Φορείς, ΟΤΑ, Νομικά Πρόσωπα</w:t>
            </w:r>
          </w:p>
          <w:p w:rsidR="006C35EA" w:rsidRPr="007611E0" w:rsidRDefault="006C35EA" w:rsidP="002B54FE">
            <w:pPr>
              <w:suppressAutoHyphens/>
              <w:spacing w:after="0" w:line="240" w:lineRule="auto"/>
            </w:pPr>
            <w:r w:rsidRPr="007611E0">
              <w:t>Δράσεις τύπου δ): Τοπικοί Φορείς</w:t>
            </w:r>
          </w:p>
        </w:tc>
      </w:tr>
      <w:tr w:rsidR="006C35EA" w:rsidRPr="007611E0" w:rsidTr="002B54FE">
        <w:tc>
          <w:tcPr>
            <w:tcW w:w="0" w:type="auto"/>
          </w:tcPr>
          <w:p w:rsidR="006C35EA" w:rsidRPr="007611E0" w:rsidRDefault="006C35EA" w:rsidP="002B54FE">
            <w:pPr>
              <w:pStyle w:val="ListParagraph"/>
              <w:spacing w:after="0" w:line="240" w:lineRule="auto"/>
              <w:ind w:left="0"/>
              <w:rPr>
                <w:b/>
                <w:bCs/>
                <w:lang w:val="en-US" w:eastAsia="el-GR"/>
              </w:rPr>
            </w:pPr>
            <w:r w:rsidRPr="007611E0">
              <w:rPr>
                <w:b/>
                <w:bCs/>
                <w:lang w:val="en-US" w:eastAsia="el-GR"/>
              </w:rPr>
              <w:t>9ii</w:t>
            </w:r>
          </w:p>
        </w:tc>
        <w:tc>
          <w:tcPr>
            <w:tcW w:w="0" w:type="auto"/>
          </w:tcPr>
          <w:p w:rsidR="006C35EA" w:rsidRPr="007611E0" w:rsidRDefault="006C35EA" w:rsidP="002B54FE">
            <w:pPr>
              <w:pStyle w:val="ListParagraph"/>
              <w:spacing w:after="0" w:line="240" w:lineRule="auto"/>
              <w:ind w:left="0"/>
              <w:rPr>
                <w:lang w:val="en-US" w:eastAsia="el-GR"/>
              </w:rPr>
            </w:pPr>
            <w:r w:rsidRPr="007611E0">
              <w:rPr>
                <w:lang w:val="en-US" w:eastAsia="el-GR"/>
              </w:rPr>
              <w:t>2.8</w:t>
            </w:r>
          </w:p>
        </w:tc>
        <w:tc>
          <w:tcPr>
            <w:tcW w:w="0" w:type="auto"/>
          </w:tcPr>
          <w:p w:rsidR="006C35EA" w:rsidRPr="007611E0" w:rsidRDefault="006C35EA" w:rsidP="002B54FE">
            <w:pPr>
              <w:suppressAutoHyphens/>
              <w:spacing w:after="0" w:line="240" w:lineRule="auto"/>
            </w:pPr>
            <w:r w:rsidRPr="007611E0">
              <w:t>α) Δράσεις για την προώθηση στην απασχόληση.</w:t>
            </w:r>
          </w:p>
          <w:p w:rsidR="006C35EA" w:rsidRPr="007611E0" w:rsidRDefault="006C35EA" w:rsidP="002B54FE">
            <w:pPr>
              <w:suppressAutoHyphens/>
              <w:spacing w:after="0" w:line="240" w:lineRule="auto"/>
            </w:pPr>
            <w:r w:rsidRPr="007611E0">
              <w:t>β) Λειτουργία κέντρων υποδοχής αστέγων με πρόβλεψη κινητών μονάδων υποστήριξης περιθωριοποιημένων κοινοτήτων</w:t>
            </w:r>
          </w:p>
          <w:p w:rsidR="006C35EA" w:rsidRPr="007611E0" w:rsidRDefault="006C35EA" w:rsidP="002B54FE">
            <w:pPr>
              <w:suppressAutoHyphens/>
              <w:spacing w:after="0" w:line="240" w:lineRule="auto"/>
            </w:pPr>
            <w:r w:rsidRPr="007611E0">
              <w:t xml:space="preserve">γ) Λειτουργία </w:t>
            </w:r>
            <w:proofErr w:type="spellStart"/>
            <w:r w:rsidRPr="007611E0">
              <w:t>one</w:t>
            </w:r>
            <w:proofErr w:type="spellEnd"/>
            <w:r w:rsidRPr="007611E0">
              <w:t xml:space="preserve"> </w:t>
            </w:r>
            <w:proofErr w:type="spellStart"/>
            <w:r w:rsidRPr="007611E0">
              <w:t>stop</w:t>
            </w:r>
            <w:proofErr w:type="spellEnd"/>
            <w:r w:rsidRPr="007611E0">
              <w:t xml:space="preserve"> </w:t>
            </w:r>
            <w:proofErr w:type="spellStart"/>
            <w:r w:rsidRPr="007611E0">
              <w:t>shop</w:t>
            </w:r>
            <w:proofErr w:type="spellEnd"/>
            <w:r w:rsidRPr="007611E0">
              <w:t xml:space="preserve"> / κέντρων κοινότητας ευπαθών ομάδων, με διευρυμένες υπηρεσίες</w:t>
            </w:r>
          </w:p>
          <w:p w:rsidR="006C35EA" w:rsidRPr="007611E0" w:rsidRDefault="006C35EA" w:rsidP="002B54FE">
            <w:pPr>
              <w:suppressAutoHyphens/>
              <w:spacing w:after="0" w:line="240" w:lineRule="auto"/>
            </w:pPr>
            <w:r w:rsidRPr="007611E0">
              <w:t>δ) Λειτουργία θερινών δραστηριοτήτων κατάρτισης</w:t>
            </w:r>
          </w:p>
          <w:p w:rsidR="006C35EA" w:rsidRPr="007611E0" w:rsidRDefault="006C35EA" w:rsidP="002B54FE">
            <w:pPr>
              <w:suppressAutoHyphens/>
              <w:spacing w:after="0" w:line="240" w:lineRule="auto"/>
            </w:pPr>
            <w:r w:rsidRPr="007611E0">
              <w:t>ε) Λειτουργία Ανοιχτών Κέντρων Ένταξης Μεταναστών (ΚΕΜ)</w:t>
            </w:r>
          </w:p>
        </w:tc>
        <w:tc>
          <w:tcPr>
            <w:tcW w:w="0" w:type="auto"/>
          </w:tcPr>
          <w:p w:rsidR="006C35EA" w:rsidRPr="007611E0" w:rsidRDefault="006C35EA" w:rsidP="002B54FE">
            <w:pPr>
              <w:suppressAutoHyphens/>
              <w:spacing w:after="0" w:line="240" w:lineRule="auto"/>
            </w:pPr>
            <w:r w:rsidRPr="007611E0">
              <w:t xml:space="preserve">Για τις δράσεις α έως δ:  </w:t>
            </w:r>
            <w:proofErr w:type="spellStart"/>
            <w:r w:rsidRPr="007611E0">
              <w:rPr>
                <w:b/>
                <w:color w:val="C00000"/>
              </w:rPr>
              <w:t>Ρομά</w:t>
            </w:r>
            <w:proofErr w:type="spellEnd"/>
            <w:r w:rsidRPr="007611E0">
              <w:t>, άλλα περιθωριοποιημένα άτομα</w:t>
            </w:r>
          </w:p>
          <w:p w:rsidR="006C35EA" w:rsidRPr="007611E0" w:rsidRDefault="006C35EA" w:rsidP="002B54FE">
            <w:pPr>
              <w:suppressAutoHyphens/>
              <w:spacing w:after="0" w:line="240" w:lineRule="auto"/>
            </w:pPr>
            <w:r w:rsidRPr="007611E0">
              <w:t>Για τη δράση ε): Μετανάστες – υπήκοοι τρίτων χωρών, απάτριδες και πρόσωπα απροσδιόριστης εθνικότητας, μέλη των οικογενειών τους, Αιτούντες Διεθνούς Προστασίας, Ασυνόδευτοι Ανήλικοι</w:t>
            </w:r>
          </w:p>
        </w:tc>
        <w:tc>
          <w:tcPr>
            <w:tcW w:w="0" w:type="auto"/>
          </w:tcPr>
          <w:p w:rsidR="006C35EA" w:rsidRPr="007611E0" w:rsidRDefault="006C35EA" w:rsidP="002B54FE">
            <w:pPr>
              <w:suppressAutoHyphens/>
              <w:spacing w:after="0" w:line="240" w:lineRule="auto"/>
            </w:pPr>
            <w:r w:rsidRPr="007611E0">
              <w:t>Δράσεις τύπου α): ΜΚΟ, Τοπικοί φορείς, ΚΕΚ</w:t>
            </w:r>
          </w:p>
          <w:p w:rsidR="006C35EA" w:rsidRPr="007611E0" w:rsidRDefault="006C35EA" w:rsidP="002B54FE">
            <w:pPr>
              <w:suppressAutoHyphens/>
              <w:spacing w:after="0" w:line="240" w:lineRule="auto"/>
            </w:pPr>
            <w:r w:rsidRPr="007611E0">
              <w:t>Για τις δράσεις β) έως δ: Τοπικοί φορείς</w:t>
            </w:r>
          </w:p>
          <w:p w:rsidR="006C35EA" w:rsidRPr="007611E0" w:rsidRDefault="006C35EA" w:rsidP="002B54FE">
            <w:pPr>
              <w:suppressAutoHyphens/>
              <w:spacing w:after="0" w:line="240" w:lineRule="auto"/>
            </w:pPr>
            <w:r w:rsidRPr="007611E0">
              <w:t>Για τη δράση ε): Υπουργεία, Τοπικοί φορείς, ΟΤΑ, Ν.Π.Δ.Δ., Ν.Π.Ι.Δ.</w:t>
            </w:r>
          </w:p>
        </w:tc>
      </w:tr>
      <w:tr w:rsidR="006C35EA" w:rsidRPr="007611E0" w:rsidTr="002B54FE">
        <w:tc>
          <w:tcPr>
            <w:tcW w:w="0" w:type="auto"/>
            <w:shd w:val="clear" w:color="auto" w:fill="DBE5F1"/>
          </w:tcPr>
          <w:p w:rsidR="006C35EA" w:rsidRPr="007611E0" w:rsidRDefault="006C35EA" w:rsidP="002B54FE">
            <w:pPr>
              <w:pStyle w:val="ListParagraph"/>
              <w:spacing w:after="0" w:line="240" w:lineRule="auto"/>
              <w:ind w:left="0"/>
              <w:rPr>
                <w:b/>
                <w:bCs/>
                <w:lang w:val="en-US" w:eastAsia="el-GR"/>
              </w:rPr>
            </w:pPr>
            <w:r w:rsidRPr="007611E0">
              <w:rPr>
                <w:b/>
                <w:bCs/>
                <w:lang w:val="en-US" w:eastAsia="el-GR"/>
              </w:rPr>
              <w:t>9iii</w:t>
            </w:r>
          </w:p>
        </w:tc>
        <w:tc>
          <w:tcPr>
            <w:tcW w:w="0" w:type="auto"/>
            <w:shd w:val="clear" w:color="auto" w:fill="DBE5F1"/>
          </w:tcPr>
          <w:p w:rsidR="006C35EA" w:rsidRPr="007611E0" w:rsidRDefault="006C35EA" w:rsidP="002B54FE">
            <w:pPr>
              <w:pStyle w:val="ListParagraph"/>
              <w:spacing w:after="0" w:line="240" w:lineRule="auto"/>
              <w:ind w:left="0"/>
              <w:rPr>
                <w:lang w:val="en-US" w:eastAsia="el-GR"/>
              </w:rPr>
            </w:pPr>
            <w:r w:rsidRPr="007611E0">
              <w:rPr>
                <w:lang w:val="en-US" w:eastAsia="el-GR"/>
              </w:rPr>
              <w:t>2.9</w:t>
            </w:r>
          </w:p>
        </w:tc>
        <w:tc>
          <w:tcPr>
            <w:tcW w:w="0" w:type="auto"/>
            <w:shd w:val="clear" w:color="auto" w:fill="DBE5F1"/>
          </w:tcPr>
          <w:p w:rsidR="006C35EA" w:rsidRPr="007611E0" w:rsidRDefault="006C35EA" w:rsidP="002B54FE">
            <w:pPr>
              <w:suppressAutoHyphens/>
              <w:spacing w:after="0" w:line="240" w:lineRule="auto"/>
            </w:pPr>
            <w:r w:rsidRPr="007611E0">
              <w:t>α) Κέντρα Δημιουργικής Απασχόλησης για παιδιά και εφήβους με νοητική υστέρηση ή/και αναπηρίες.</w:t>
            </w:r>
          </w:p>
          <w:p w:rsidR="006C35EA" w:rsidRPr="007611E0" w:rsidRDefault="006C35EA" w:rsidP="002B54FE">
            <w:pPr>
              <w:suppressAutoHyphens/>
              <w:spacing w:after="0" w:line="240" w:lineRule="auto"/>
            </w:pPr>
            <w:r w:rsidRPr="007611E0">
              <w:t>β) Βρεφονηπιακοί Σταθμοί Ολοκληρωμένης Φροντίδας.</w:t>
            </w:r>
          </w:p>
          <w:p w:rsidR="006C35EA" w:rsidRPr="007611E0" w:rsidRDefault="006C35EA" w:rsidP="002B54FE">
            <w:pPr>
              <w:suppressAutoHyphens/>
              <w:spacing w:after="0" w:line="240" w:lineRule="auto"/>
            </w:pPr>
            <w:r w:rsidRPr="007611E0">
              <w:t xml:space="preserve">γ) Δομές και υπηρεσίες </w:t>
            </w:r>
            <w:proofErr w:type="spellStart"/>
            <w:r w:rsidRPr="007611E0">
              <w:t>προνοιακής</w:t>
            </w:r>
            <w:proofErr w:type="spellEnd"/>
            <w:r w:rsidRPr="007611E0">
              <w:t xml:space="preserve"> φροντίδας</w:t>
            </w:r>
          </w:p>
          <w:p w:rsidR="006C35EA" w:rsidRPr="007611E0" w:rsidRDefault="006C35EA" w:rsidP="002B54FE">
            <w:pPr>
              <w:suppressAutoHyphens/>
              <w:spacing w:after="0" w:line="240" w:lineRule="auto"/>
            </w:pPr>
            <w:r w:rsidRPr="007611E0">
              <w:t>δ) Εξειδικευμένη εκπαιδευτική υποστήριξη για ένταξη μαθητών με αναπηρία ή/και ειδικές εκπαιδευτικές ανάγκες</w:t>
            </w:r>
          </w:p>
        </w:tc>
        <w:tc>
          <w:tcPr>
            <w:tcW w:w="0" w:type="auto"/>
            <w:shd w:val="clear" w:color="auto" w:fill="DBE5F1"/>
          </w:tcPr>
          <w:p w:rsidR="006C35EA" w:rsidRPr="007611E0" w:rsidRDefault="006C35EA" w:rsidP="002B54FE">
            <w:pPr>
              <w:suppressAutoHyphens/>
              <w:spacing w:after="0" w:line="240" w:lineRule="auto"/>
            </w:pPr>
            <w:r w:rsidRPr="007611E0">
              <w:t xml:space="preserve"> Δράσεις α) και β): Άτομα που έχουν την ευθύνη φροντίδας παιδιών με αναπηρία σε νοικοκυριά που απειλούνται από φτώχεια ή/και κοινωνικό αποκλεισμό</w:t>
            </w:r>
          </w:p>
          <w:p w:rsidR="006C35EA" w:rsidRPr="007611E0" w:rsidRDefault="006C35EA" w:rsidP="002B54FE">
            <w:pPr>
              <w:suppressAutoHyphens/>
              <w:spacing w:after="0" w:line="240" w:lineRule="auto"/>
            </w:pPr>
            <w:r w:rsidRPr="007611E0">
              <w:t>Δράση γ) Οι ανωτέρω και Άτομα ευπαθών ομάδων, περιθωριοποιημένα άτομα</w:t>
            </w:r>
          </w:p>
          <w:p w:rsidR="006C35EA" w:rsidRPr="007611E0" w:rsidRDefault="006C35EA" w:rsidP="002B54FE">
            <w:pPr>
              <w:suppressAutoHyphens/>
              <w:spacing w:after="0" w:line="240" w:lineRule="auto"/>
            </w:pPr>
            <w:r w:rsidRPr="007611E0">
              <w:t>Δράση δ) : Άτομα ευπαθών ομάδων, άτομα με αναπηρία, περιθωριοποιημένα άτομα</w:t>
            </w:r>
          </w:p>
        </w:tc>
        <w:tc>
          <w:tcPr>
            <w:tcW w:w="0" w:type="auto"/>
            <w:shd w:val="clear" w:color="auto" w:fill="DBE5F1"/>
          </w:tcPr>
          <w:p w:rsidR="006C35EA" w:rsidRPr="007611E0" w:rsidRDefault="006C35EA" w:rsidP="002B54FE">
            <w:pPr>
              <w:suppressAutoHyphens/>
              <w:spacing w:after="0" w:line="240" w:lineRule="auto"/>
            </w:pPr>
            <w:r w:rsidRPr="007611E0">
              <w:t>Δράσεις α) και β): Τοπικοί φορείς</w:t>
            </w:r>
          </w:p>
          <w:p w:rsidR="006C35EA" w:rsidRPr="007611E0" w:rsidRDefault="006C35EA" w:rsidP="002B54FE">
            <w:pPr>
              <w:suppressAutoHyphens/>
              <w:spacing w:after="0" w:line="240" w:lineRule="auto"/>
            </w:pPr>
            <w:r w:rsidRPr="007611E0">
              <w:t>Δράση γ): Τοπικοί φορείς, ΟΤΑ. Ν.Π.Δ.Δ., Ν.Π.Ι.Δ.</w:t>
            </w:r>
          </w:p>
          <w:p w:rsidR="006C35EA" w:rsidRPr="007611E0" w:rsidRDefault="006C35EA" w:rsidP="002B54FE">
            <w:pPr>
              <w:suppressAutoHyphens/>
              <w:spacing w:after="0" w:line="240" w:lineRule="auto"/>
            </w:pPr>
            <w:r w:rsidRPr="007611E0">
              <w:t>Δράση δ) : Υπ. Παιδείας , Τοπικοί φορείς, ΟΤΑ.</w:t>
            </w:r>
          </w:p>
        </w:tc>
      </w:tr>
      <w:tr w:rsidR="006C35EA" w:rsidRPr="007611E0" w:rsidTr="002B54FE">
        <w:tc>
          <w:tcPr>
            <w:tcW w:w="0" w:type="auto"/>
          </w:tcPr>
          <w:p w:rsidR="006C35EA" w:rsidRPr="007611E0" w:rsidRDefault="006C35EA" w:rsidP="002B54FE">
            <w:pPr>
              <w:pStyle w:val="ListParagraph"/>
              <w:spacing w:after="0" w:line="240" w:lineRule="auto"/>
              <w:ind w:left="0"/>
              <w:rPr>
                <w:b/>
                <w:bCs/>
                <w:lang w:val="en-US" w:eastAsia="el-GR"/>
              </w:rPr>
            </w:pPr>
            <w:r w:rsidRPr="007611E0">
              <w:rPr>
                <w:b/>
                <w:bCs/>
                <w:lang w:val="en-US" w:eastAsia="el-GR"/>
              </w:rPr>
              <w:t>9iv</w:t>
            </w:r>
          </w:p>
        </w:tc>
        <w:tc>
          <w:tcPr>
            <w:tcW w:w="0" w:type="auto"/>
          </w:tcPr>
          <w:p w:rsidR="006C35EA" w:rsidRPr="007611E0" w:rsidRDefault="006C35EA" w:rsidP="002B54FE">
            <w:pPr>
              <w:pStyle w:val="ListParagraph"/>
              <w:spacing w:after="0" w:line="240" w:lineRule="auto"/>
              <w:ind w:left="0"/>
              <w:rPr>
                <w:lang w:val="en-US" w:eastAsia="el-GR"/>
              </w:rPr>
            </w:pPr>
            <w:r w:rsidRPr="007611E0">
              <w:rPr>
                <w:lang w:val="en-US" w:eastAsia="el-GR"/>
              </w:rPr>
              <w:t>2.10</w:t>
            </w:r>
          </w:p>
        </w:tc>
        <w:tc>
          <w:tcPr>
            <w:tcW w:w="0" w:type="auto"/>
          </w:tcPr>
          <w:p w:rsidR="006C35EA" w:rsidRPr="007611E0" w:rsidRDefault="006C35EA" w:rsidP="002B54FE">
            <w:pPr>
              <w:suppressAutoHyphens/>
              <w:spacing w:after="0" w:line="240" w:lineRule="auto"/>
            </w:pPr>
            <w:r w:rsidRPr="007611E0">
              <w:t>α) Κέντρα Ημερησίας Φροντίδας Ηλικιωμένων</w:t>
            </w:r>
          </w:p>
          <w:p w:rsidR="006C35EA" w:rsidRPr="007611E0" w:rsidRDefault="006C35EA" w:rsidP="002B54FE">
            <w:pPr>
              <w:suppressAutoHyphens/>
              <w:spacing w:after="0" w:line="240" w:lineRule="auto"/>
            </w:pPr>
            <w:r w:rsidRPr="007611E0">
              <w:t>β) Ενίσχυση των κοινωνικών υπηρεσιών.</w:t>
            </w:r>
          </w:p>
          <w:p w:rsidR="006C35EA" w:rsidRPr="007611E0" w:rsidRDefault="006C35EA" w:rsidP="002B54FE">
            <w:pPr>
              <w:suppressAutoHyphens/>
              <w:spacing w:after="0" w:line="240" w:lineRule="auto"/>
            </w:pPr>
            <w:r w:rsidRPr="007611E0">
              <w:t>γ) Δίκτυο Προστασίας Υγείας του Πληθυσμού (</w:t>
            </w:r>
            <w:proofErr w:type="spellStart"/>
            <w:r w:rsidRPr="007611E0">
              <w:t>health</w:t>
            </w:r>
            <w:proofErr w:type="spellEnd"/>
            <w:r w:rsidRPr="007611E0">
              <w:t xml:space="preserve"> </w:t>
            </w:r>
            <w:proofErr w:type="spellStart"/>
            <w:r w:rsidRPr="007611E0">
              <w:t>safety</w:t>
            </w:r>
            <w:proofErr w:type="spellEnd"/>
            <w:r w:rsidRPr="007611E0">
              <w:t xml:space="preserve"> </w:t>
            </w:r>
            <w:proofErr w:type="spellStart"/>
            <w:r w:rsidRPr="007611E0">
              <w:t>net</w:t>
            </w:r>
            <w:proofErr w:type="spellEnd"/>
            <w:r w:rsidRPr="007611E0">
              <w:t>)</w:t>
            </w:r>
          </w:p>
          <w:p w:rsidR="006C35EA" w:rsidRPr="007611E0" w:rsidRDefault="006C35EA" w:rsidP="002B54FE">
            <w:pPr>
              <w:suppressAutoHyphens/>
              <w:spacing w:after="0" w:line="240" w:lineRule="auto"/>
            </w:pPr>
            <w:r w:rsidRPr="007611E0">
              <w:t xml:space="preserve">δ) Δράσεις </w:t>
            </w:r>
            <w:proofErr w:type="spellStart"/>
            <w:r w:rsidRPr="007611E0">
              <w:t>αποϊδρυματοποίησης</w:t>
            </w:r>
            <w:proofErr w:type="spellEnd"/>
            <w:r w:rsidRPr="007611E0">
              <w:t xml:space="preserve"> παιδιών.</w:t>
            </w:r>
          </w:p>
          <w:p w:rsidR="006C35EA" w:rsidRPr="007611E0" w:rsidRDefault="006C35EA" w:rsidP="002B54FE">
            <w:pPr>
              <w:suppressAutoHyphens/>
              <w:spacing w:after="0" w:line="240" w:lineRule="auto"/>
            </w:pPr>
            <w:r w:rsidRPr="007611E0">
              <w:t>ε) Ίδρυση και λειτουργία δομών αντιμετώπισης της φτώχειας</w:t>
            </w:r>
          </w:p>
        </w:tc>
        <w:tc>
          <w:tcPr>
            <w:tcW w:w="0" w:type="auto"/>
          </w:tcPr>
          <w:p w:rsidR="006C35EA" w:rsidRPr="007611E0" w:rsidRDefault="006C35EA" w:rsidP="002B54FE">
            <w:pPr>
              <w:suppressAutoHyphens/>
              <w:spacing w:after="0" w:line="240" w:lineRule="auto"/>
            </w:pPr>
            <w:r w:rsidRPr="007611E0">
              <w:t>Δράση α): Ειδικές πληθυσμιακές ομάδες</w:t>
            </w:r>
          </w:p>
          <w:p w:rsidR="006C35EA" w:rsidRPr="007611E0" w:rsidRDefault="006C35EA" w:rsidP="002B54FE">
            <w:pPr>
              <w:suppressAutoHyphens/>
              <w:spacing w:after="0" w:line="240" w:lineRule="auto"/>
            </w:pPr>
            <w:r w:rsidRPr="007611E0">
              <w:t>Δράση β): Ειδικές πληθυσμιακές ομάδες, μετανάστες</w:t>
            </w:r>
          </w:p>
          <w:p w:rsidR="006C35EA" w:rsidRPr="007611E0" w:rsidRDefault="006C35EA" w:rsidP="002B54FE">
            <w:pPr>
              <w:suppressAutoHyphens/>
              <w:spacing w:after="0" w:line="240" w:lineRule="auto"/>
            </w:pPr>
            <w:r w:rsidRPr="007611E0">
              <w:t>Υπόλοιπες δράσεις: Ειδικές πληθυσμιακές ομάδες</w:t>
            </w:r>
          </w:p>
        </w:tc>
        <w:tc>
          <w:tcPr>
            <w:tcW w:w="0" w:type="auto"/>
          </w:tcPr>
          <w:p w:rsidR="006C35EA" w:rsidRPr="007611E0" w:rsidRDefault="006C35EA" w:rsidP="002B54FE">
            <w:pPr>
              <w:suppressAutoHyphens/>
              <w:spacing w:after="0" w:line="240" w:lineRule="auto"/>
            </w:pPr>
            <w:r w:rsidRPr="007611E0">
              <w:t xml:space="preserve">Δράση α): Τοπικοί φορείς, ΜΚΟ, </w:t>
            </w:r>
            <w:proofErr w:type="spellStart"/>
            <w:r w:rsidRPr="007611E0">
              <w:t>Υπηρ</w:t>
            </w:r>
            <w:proofErr w:type="spellEnd"/>
            <w:r>
              <w:t>.</w:t>
            </w:r>
            <w:r w:rsidRPr="007611E0">
              <w:t xml:space="preserve"> Περιφέρειας.</w:t>
            </w:r>
          </w:p>
          <w:p w:rsidR="006C35EA" w:rsidRPr="007611E0" w:rsidRDefault="006C35EA" w:rsidP="002B54FE">
            <w:pPr>
              <w:suppressAutoHyphens/>
              <w:spacing w:after="0" w:line="240" w:lineRule="auto"/>
            </w:pPr>
            <w:r w:rsidRPr="007611E0">
              <w:t>Δράση β): Ειδικές πληθυσμιακές ομάδες, Μετανάστες</w:t>
            </w:r>
          </w:p>
          <w:p w:rsidR="006C35EA" w:rsidRPr="007611E0" w:rsidRDefault="006C35EA" w:rsidP="002B54FE">
            <w:pPr>
              <w:suppressAutoHyphens/>
              <w:spacing w:after="0" w:line="240" w:lineRule="auto"/>
            </w:pPr>
            <w:r w:rsidRPr="007611E0">
              <w:t xml:space="preserve">Δράση γ): Τοπικοί φορείς, ΟΤΑ, </w:t>
            </w:r>
            <w:r>
              <w:t>Υπ</w:t>
            </w:r>
            <w:r w:rsidRPr="007611E0">
              <w:t xml:space="preserve"> Υγείας</w:t>
            </w:r>
          </w:p>
          <w:p w:rsidR="006C35EA" w:rsidRPr="007611E0" w:rsidRDefault="006C35EA" w:rsidP="002B54FE">
            <w:pPr>
              <w:suppressAutoHyphens/>
              <w:spacing w:after="0" w:line="240" w:lineRule="auto"/>
            </w:pPr>
            <w:r w:rsidRPr="007611E0">
              <w:t>Δράση δ): Τοπικοί φορείς, ΜΚΟ, ΟΤΑ</w:t>
            </w:r>
          </w:p>
        </w:tc>
      </w:tr>
      <w:tr w:rsidR="006C35EA" w:rsidRPr="007611E0" w:rsidTr="002B54FE">
        <w:tc>
          <w:tcPr>
            <w:tcW w:w="0" w:type="auto"/>
            <w:shd w:val="clear" w:color="auto" w:fill="DBE5F1"/>
          </w:tcPr>
          <w:p w:rsidR="006C35EA" w:rsidRPr="007611E0" w:rsidRDefault="006C35EA" w:rsidP="002B54FE">
            <w:pPr>
              <w:pStyle w:val="ListParagraph"/>
              <w:spacing w:after="0" w:line="240" w:lineRule="auto"/>
              <w:ind w:left="0"/>
              <w:rPr>
                <w:b/>
                <w:bCs/>
                <w:lang w:val="en-US" w:eastAsia="el-GR"/>
              </w:rPr>
            </w:pPr>
            <w:r w:rsidRPr="007611E0">
              <w:rPr>
                <w:b/>
                <w:bCs/>
                <w:lang w:val="en-US" w:eastAsia="el-GR"/>
              </w:rPr>
              <w:t>9v</w:t>
            </w:r>
          </w:p>
        </w:tc>
        <w:tc>
          <w:tcPr>
            <w:tcW w:w="0" w:type="auto"/>
            <w:shd w:val="clear" w:color="auto" w:fill="DBE5F1"/>
          </w:tcPr>
          <w:p w:rsidR="006C35EA" w:rsidRPr="007611E0" w:rsidRDefault="006C35EA" w:rsidP="002B54FE">
            <w:pPr>
              <w:pStyle w:val="ListParagraph"/>
              <w:spacing w:after="0" w:line="240" w:lineRule="auto"/>
              <w:ind w:left="0"/>
              <w:rPr>
                <w:lang w:val="en-US" w:eastAsia="el-GR"/>
              </w:rPr>
            </w:pPr>
            <w:r w:rsidRPr="007611E0">
              <w:rPr>
                <w:lang w:val="en-US" w:eastAsia="el-GR"/>
              </w:rPr>
              <w:t>2.11</w:t>
            </w:r>
          </w:p>
        </w:tc>
        <w:tc>
          <w:tcPr>
            <w:tcW w:w="0" w:type="auto"/>
            <w:shd w:val="clear" w:color="auto" w:fill="DBE5F1"/>
          </w:tcPr>
          <w:p w:rsidR="006C35EA" w:rsidRPr="007611E0" w:rsidRDefault="006C35EA" w:rsidP="002B54FE">
            <w:pPr>
              <w:suppressAutoHyphens/>
              <w:spacing w:after="0" w:line="240" w:lineRule="auto"/>
            </w:pPr>
            <w:r w:rsidRPr="007611E0">
              <w:t>α) Λειτουργία Περιφερειακού Μηχανισμού Υποστήριξης της ανάπτυξης και προώθησης των Κοινωνικών Συνεταιριστικών Επιχειρήσεων (</w:t>
            </w:r>
            <w:proofErr w:type="spellStart"/>
            <w:r w:rsidRPr="007611E0">
              <w:t>Κοιν.Σ.Επ</w:t>
            </w:r>
            <w:proofErr w:type="spellEnd"/>
            <w:r w:rsidRPr="007611E0">
              <w:t>.) και ευρύτερα πρωτοβουλιών της Κοινωνικής Οικονομίας</w:t>
            </w:r>
          </w:p>
          <w:p w:rsidR="006C35EA" w:rsidRPr="007611E0" w:rsidRDefault="006C35EA" w:rsidP="002B54FE">
            <w:pPr>
              <w:suppressAutoHyphens/>
              <w:spacing w:after="0" w:line="240" w:lineRule="auto"/>
            </w:pPr>
            <w:r w:rsidRPr="007611E0">
              <w:t>β) Ενίσχυση Επιχειρήσεων Κοινωνικής Οικονομίας (</w:t>
            </w:r>
            <w:proofErr w:type="spellStart"/>
            <w:r w:rsidRPr="007611E0">
              <w:t>Start</w:t>
            </w:r>
            <w:proofErr w:type="spellEnd"/>
            <w:r w:rsidRPr="007611E0">
              <w:t xml:space="preserve"> – </w:t>
            </w:r>
            <w:proofErr w:type="spellStart"/>
            <w:r w:rsidRPr="007611E0">
              <w:t>up</w:t>
            </w:r>
            <w:proofErr w:type="spellEnd"/>
            <w:r w:rsidRPr="007611E0">
              <w:t>)</w:t>
            </w:r>
          </w:p>
        </w:tc>
        <w:tc>
          <w:tcPr>
            <w:tcW w:w="0" w:type="auto"/>
            <w:shd w:val="clear" w:color="auto" w:fill="DBE5F1"/>
          </w:tcPr>
          <w:p w:rsidR="006C35EA" w:rsidRPr="007611E0" w:rsidRDefault="006C35EA" w:rsidP="002B54FE">
            <w:pPr>
              <w:suppressAutoHyphens/>
              <w:spacing w:after="0" w:line="240" w:lineRule="auto"/>
            </w:pPr>
            <w:r w:rsidRPr="007611E0">
              <w:t>Δράση α): Οικονομικά μη ενεργοί, άνεργοι. ειδικών κοινωνικών ομάδων</w:t>
            </w:r>
          </w:p>
          <w:p w:rsidR="006C35EA" w:rsidRPr="007611E0" w:rsidRDefault="006C35EA" w:rsidP="002B54FE">
            <w:pPr>
              <w:suppressAutoHyphens/>
              <w:spacing w:after="0" w:line="240" w:lineRule="auto"/>
            </w:pPr>
            <w:r w:rsidRPr="007611E0">
              <w:t>Δράση β): Οικονομικά μη ενεργοί, άνεργοι</w:t>
            </w:r>
          </w:p>
        </w:tc>
        <w:tc>
          <w:tcPr>
            <w:tcW w:w="0" w:type="auto"/>
            <w:shd w:val="clear" w:color="auto" w:fill="DBE5F1"/>
          </w:tcPr>
          <w:p w:rsidR="006C35EA" w:rsidRPr="007611E0" w:rsidRDefault="006C35EA" w:rsidP="002B54FE">
            <w:pPr>
              <w:suppressAutoHyphens/>
              <w:spacing w:after="0" w:line="240" w:lineRule="auto"/>
            </w:pPr>
            <w:r w:rsidRPr="007611E0">
              <w:t>Δράση α): Αναπτυξιακές Συμπράξεις βάσει του άρθρου 18 του ν. 4019/2011</w:t>
            </w:r>
          </w:p>
          <w:p w:rsidR="006C35EA" w:rsidRPr="007611E0" w:rsidRDefault="006C35EA" w:rsidP="002B54FE">
            <w:pPr>
              <w:suppressAutoHyphens/>
              <w:spacing w:after="0" w:line="240" w:lineRule="auto"/>
            </w:pPr>
            <w:r w:rsidRPr="007611E0">
              <w:t>Δράση β): ΟΑΕΔ, Δήμοι και Υπηρεσίες τους, Περιφέρεια</w:t>
            </w:r>
          </w:p>
        </w:tc>
      </w:tr>
      <w:tr w:rsidR="006C35EA" w:rsidRPr="007611E0" w:rsidTr="002B54FE">
        <w:tc>
          <w:tcPr>
            <w:tcW w:w="0" w:type="auto"/>
          </w:tcPr>
          <w:p w:rsidR="006C35EA" w:rsidRPr="007611E0" w:rsidRDefault="006C35EA" w:rsidP="002B54FE">
            <w:pPr>
              <w:pStyle w:val="ListParagraph"/>
              <w:spacing w:after="0" w:line="240" w:lineRule="auto"/>
              <w:ind w:left="0"/>
              <w:rPr>
                <w:b/>
                <w:bCs/>
                <w:lang w:val="en-US" w:eastAsia="el-GR"/>
              </w:rPr>
            </w:pPr>
            <w:r w:rsidRPr="007611E0">
              <w:rPr>
                <w:b/>
                <w:bCs/>
                <w:lang w:val="en-US" w:eastAsia="el-GR"/>
              </w:rPr>
              <w:t>9vi</w:t>
            </w:r>
          </w:p>
        </w:tc>
        <w:tc>
          <w:tcPr>
            <w:tcW w:w="0" w:type="auto"/>
          </w:tcPr>
          <w:p w:rsidR="006C35EA" w:rsidRPr="007611E0" w:rsidRDefault="006C35EA" w:rsidP="002B54FE">
            <w:pPr>
              <w:pStyle w:val="ListParagraph"/>
              <w:spacing w:after="0" w:line="240" w:lineRule="auto"/>
              <w:ind w:left="0"/>
              <w:rPr>
                <w:lang w:val="en-US" w:eastAsia="el-GR"/>
              </w:rPr>
            </w:pPr>
            <w:r w:rsidRPr="007611E0">
              <w:rPr>
                <w:lang w:val="en-US" w:eastAsia="el-GR"/>
              </w:rPr>
              <w:t>2.12</w:t>
            </w:r>
          </w:p>
        </w:tc>
        <w:tc>
          <w:tcPr>
            <w:tcW w:w="0" w:type="auto"/>
          </w:tcPr>
          <w:p w:rsidR="006C35EA" w:rsidRPr="007611E0" w:rsidRDefault="006C35EA" w:rsidP="002B54FE">
            <w:pPr>
              <w:suppressAutoHyphens/>
              <w:spacing w:after="0" w:line="240" w:lineRule="auto"/>
            </w:pPr>
            <w:r w:rsidRPr="007611E0">
              <w:t xml:space="preserve">Δράσεις τοπικής ανάπτυξης με πρωτοβουλία τοπικών κοινοτήτων σε επιλεγμένες </w:t>
            </w:r>
            <w:proofErr w:type="spellStart"/>
            <w:r w:rsidRPr="007611E0">
              <w:t>μικροπεριοχές</w:t>
            </w:r>
            <w:proofErr w:type="spellEnd"/>
            <w:r w:rsidRPr="007611E0">
              <w:t xml:space="preserve"> της Περιφέρειας με στόχο την καταπολέμηση της φτώχειας και την κοινωνική ένταξη των ευπαθών ομάδων </w:t>
            </w:r>
          </w:p>
        </w:tc>
        <w:tc>
          <w:tcPr>
            <w:tcW w:w="0" w:type="auto"/>
          </w:tcPr>
          <w:p w:rsidR="006C35EA" w:rsidRPr="007611E0" w:rsidRDefault="006C35EA" w:rsidP="002B54FE">
            <w:pPr>
              <w:suppressAutoHyphens/>
              <w:spacing w:after="0" w:line="240" w:lineRule="auto"/>
            </w:pPr>
            <w:r w:rsidRPr="007611E0">
              <w:t xml:space="preserve">Τοπικές κοινότητες (κάτοικοι) περιοχών χαμηλής ανάπτυξης της Περιφέρειας που ανήκουν σε ευάλωτες κοινωνικά ομάδες </w:t>
            </w:r>
          </w:p>
        </w:tc>
        <w:tc>
          <w:tcPr>
            <w:tcW w:w="0" w:type="auto"/>
          </w:tcPr>
          <w:p w:rsidR="006C35EA" w:rsidRPr="007611E0" w:rsidRDefault="006C35EA" w:rsidP="002B54FE">
            <w:pPr>
              <w:suppressAutoHyphens/>
              <w:spacing w:after="0" w:line="240" w:lineRule="auto"/>
            </w:pPr>
            <w:r w:rsidRPr="007611E0">
              <w:t>Τοπικοί φορείς</w:t>
            </w:r>
          </w:p>
        </w:tc>
      </w:tr>
      <w:tr w:rsidR="006C35EA" w:rsidRPr="007611E0" w:rsidTr="002B54FE">
        <w:tc>
          <w:tcPr>
            <w:tcW w:w="0" w:type="auto"/>
            <w:shd w:val="clear" w:color="auto" w:fill="DBE5F1"/>
          </w:tcPr>
          <w:p w:rsidR="006C35EA" w:rsidRPr="007611E0" w:rsidRDefault="006C35EA" w:rsidP="002B54FE">
            <w:pPr>
              <w:pStyle w:val="ListParagraph"/>
              <w:spacing w:after="0" w:line="240" w:lineRule="auto"/>
              <w:ind w:left="0"/>
              <w:rPr>
                <w:b/>
                <w:bCs/>
                <w:lang w:val="en-US" w:eastAsia="el-GR"/>
              </w:rPr>
            </w:pPr>
          </w:p>
        </w:tc>
        <w:tc>
          <w:tcPr>
            <w:tcW w:w="0" w:type="auto"/>
            <w:shd w:val="clear" w:color="auto" w:fill="DBE5F1"/>
          </w:tcPr>
          <w:p w:rsidR="006C35EA" w:rsidRPr="007611E0" w:rsidRDefault="006C35EA" w:rsidP="002B54FE">
            <w:pPr>
              <w:pStyle w:val="ListParagraph"/>
              <w:spacing w:after="0" w:line="240" w:lineRule="auto"/>
              <w:ind w:left="0"/>
              <w:rPr>
                <w:lang w:val="en-US" w:eastAsia="el-GR"/>
              </w:rPr>
            </w:pPr>
          </w:p>
        </w:tc>
        <w:tc>
          <w:tcPr>
            <w:tcW w:w="0" w:type="auto"/>
            <w:shd w:val="clear" w:color="auto" w:fill="DBE5F1"/>
          </w:tcPr>
          <w:p w:rsidR="006C35EA" w:rsidRPr="007611E0" w:rsidRDefault="006C35EA" w:rsidP="002B54FE">
            <w:pPr>
              <w:tabs>
                <w:tab w:val="left" w:pos="175"/>
              </w:tabs>
              <w:suppressAutoHyphens/>
              <w:spacing w:after="0" w:line="240" w:lineRule="auto"/>
            </w:pPr>
          </w:p>
        </w:tc>
        <w:tc>
          <w:tcPr>
            <w:tcW w:w="0" w:type="auto"/>
            <w:shd w:val="clear" w:color="auto" w:fill="DBE5F1"/>
          </w:tcPr>
          <w:p w:rsidR="006C35EA" w:rsidRPr="007611E0" w:rsidRDefault="006C35EA" w:rsidP="002B54FE">
            <w:pPr>
              <w:suppressAutoHyphens/>
              <w:spacing w:after="0" w:line="240" w:lineRule="auto"/>
            </w:pPr>
          </w:p>
        </w:tc>
        <w:tc>
          <w:tcPr>
            <w:tcW w:w="0" w:type="auto"/>
            <w:shd w:val="clear" w:color="auto" w:fill="DBE5F1"/>
          </w:tcPr>
          <w:p w:rsidR="006C35EA" w:rsidRPr="007611E0" w:rsidRDefault="006C35EA" w:rsidP="002B54FE">
            <w:pPr>
              <w:suppressAutoHyphens/>
              <w:spacing w:after="0" w:line="240" w:lineRule="auto"/>
            </w:pPr>
          </w:p>
        </w:tc>
      </w:tr>
    </w:tbl>
    <w:p w:rsidR="006C35EA" w:rsidRDefault="006C35EA" w:rsidP="006C35EA">
      <w:pPr>
        <w:rPr>
          <w:b/>
          <w:bCs/>
          <w:color w:val="4F81BD"/>
          <w:sz w:val="18"/>
          <w:szCs w:val="18"/>
        </w:rPr>
      </w:pPr>
    </w:p>
    <w:p w:rsidR="006C35EA" w:rsidRPr="00554BE5" w:rsidRDefault="006C35EA" w:rsidP="006C35EA">
      <w:pPr>
        <w:pStyle w:val="a5"/>
        <w:keepNext/>
        <w:spacing w:before="120" w:after="120" w:line="360" w:lineRule="auto"/>
        <w:rPr>
          <w:sz w:val="22"/>
        </w:rPr>
      </w:pPr>
      <w:r w:rsidRPr="00554BE5">
        <w:rPr>
          <w:sz w:val="22"/>
        </w:rPr>
        <w:t xml:space="preserve">Πίνακας </w:t>
      </w:r>
      <w:r w:rsidRPr="00554BE5">
        <w:rPr>
          <w:sz w:val="22"/>
        </w:rPr>
        <w:fldChar w:fldCharType="begin"/>
      </w:r>
      <w:r w:rsidRPr="00554BE5">
        <w:rPr>
          <w:sz w:val="22"/>
        </w:rPr>
        <w:instrText xml:space="preserve"> SEQ Πίνακας \* ARABIC </w:instrText>
      </w:r>
      <w:r w:rsidRPr="00554BE5">
        <w:rPr>
          <w:sz w:val="22"/>
        </w:rPr>
        <w:fldChar w:fldCharType="separate"/>
      </w:r>
      <w:r>
        <w:rPr>
          <w:noProof/>
          <w:sz w:val="22"/>
        </w:rPr>
        <w:t>18</w:t>
      </w:r>
      <w:r w:rsidRPr="00554BE5">
        <w:rPr>
          <w:sz w:val="22"/>
        </w:rPr>
        <w:fldChar w:fldCharType="end"/>
      </w:r>
      <w:r w:rsidRPr="00554BE5">
        <w:rPr>
          <w:sz w:val="22"/>
        </w:rPr>
        <w:t xml:space="preserve">: Κατανομή της </w:t>
      </w:r>
      <w:proofErr w:type="spellStart"/>
      <w:r w:rsidRPr="00554BE5">
        <w:rPr>
          <w:sz w:val="22"/>
        </w:rPr>
        <w:t>ενωσιακής</w:t>
      </w:r>
      <w:proofErr w:type="spellEnd"/>
      <w:r w:rsidRPr="00554BE5">
        <w:rPr>
          <w:sz w:val="22"/>
        </w:rPr>
        <w:t xml:space="preserve"> στήριξης στις επενδυτικές προτεραιότητες του ΘΣ9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7"/>
        <w:gridCol w:w="1915"/>
      </w:tblGrid>
      <w:tr w:rsidR="006C35EA" w:rsidRPr="007611E0" w:rsidTr="002B54FE">
        <w:tc>
          <w:tcPr>
            <w:tcW w:w="14142" w:type="dxa"/>
            <w:gridSpan w:val="2"/>
            <w:shd w:val="clear" w:color="auto" w:fill="D9D9D9"/>
          </w:tcPr>
          <w:p w:rsidR="006C35EA" w:rsidRPr="007611E0" w:rsidRDefault="006C35EA" w:rsidP="002B54FE">
            <w:pPr>
              <w:pStyle w:val="ListParagraph"/>
              <w:spacing w:after="0" w:line="320" w:lineRule="exact"/>
              <w:ind w:left="0"/>
              <w:jc w:val="both"/>
              <w:rPr>
                <w:b/>
                <w:lang w:eastAsia="el-GR"/>
              </w:rPr>
            </w:pPr>
            <w:r w:rsidRPr="007611E0">
              <w:rPr>
                <w:b/>
              </w:rPr>
              <w:t>ΕΤΠΑ</w:t>
            </w:r>
          </w:p>
        </w:tc>
      </w:tr>
      <w:tr w:rsidR="006C35EA" w:rsidRPr="007611E0" w:rsidTr="002B54FE">
        <w:tc>
          <w:tcPr>
            <w:tcW w:w="11732" w:type="dxa"/>
          </w:tcPr>
          <w:p w:rsidR="006C35EA" w:rsidRDefault="006C35EA" w:rsidP="002B54FE">
            <w:pPr>
              <w:pStyle w:val="ListParagraph"/>
              <w:spacing w:after="0" w:line="320" w:lineRule="exact"/>
              <w:ind w:left="0"/>
              <w:jc w:val="both"/>
              <w:rPr>
                <w:lang w:eastAsia="el-GR"/>
              </w:rPr>
            </w:pPr>
            <w:r>
              <w:rPr>
                <w:lang w:eastAsia="el-GR"/>
              </w:rPr>
              <w:t>Κωδικός</w:t>
            </w:r>
          </w:p>
        </w:tc>
        <w:tc>
          <w:tcPr>
            <w:tcW w:w="2410" w:type="dxa"/>
          </w:tcPr>
          <w:p w:rsidR="006C35EA" w:rsidRDefault="006C35EA" w:rsidP="002B54FE">
            <w:pPr>
              <w:pStyle w:val="ListParagraph"/>
              <w:spacing w:after="0" w:line="320" w:lineRule="exact"/>
              <w:ind w:left="0"/>
              <w:jc w:val="right"/>
              <w:rPr>
                <w:lang w:eastAsia="el-GR"/>
              </w:rPr>
            </w:pPr>
            <w:r>
              <w:rPr>
                <w:lang w:eastAsia="el-GR"/>
              </w:rPr>
              <w:t>Ποσό σε ευρώ</w:t>
            </w:r>
          </w:p>
        </w:tc>
      </w:tr>
      <w:tr w:rsidR="006C35EA" w:rsidRPr="007611E0" w:rsidTr="002B54FE">
        <w:tc>
          <w:tcPr>
            <w:tcW w:w="11732" w:type="dxa"/>
          </w:tcPr>
          <w:p w:rsidR="006C35EA" w:rsidRDefault="006C35EA" w:rsidP="002B54FE">
            <w:pPr>
              <w:pStyle w:val="ListParagraph"/>
              <w:spacing w:after="0" w:line="320" w:lineRule="exact"/>
              <w:ind w:left="0"/>
              <w:jc w:val="both"/>
              <w:rPr>
                <w:lang w:eastAsia="el-GR"/>
              </w:rPr>
            </w:pPr>
            <w:r>
              <w:t>053. Υποδομές στον τομέα της υγείας</w:t>
            </w:r>
          </w:p>
        </w:tc>
        <w:tc>
          <w:tcPr>
            <w:tcW w:w="2410" w:type="dxa"/>
          </w:tcPr>
          <w:p w:rsidR="006C35EA" w:rsidRDefault="006C35EA" w:rsidP="002B54FE">
            <w:pPr>
              <w:pStyle w:val="ListParagraph"/>
              <w:spacing w:after="0" w:line="320" w:lineRule="exact"/>
              <w:ind w:left="0"/>
              <w:jc w:val="right"/>
              <w:rPr>
                <w:lang w:eastAsia="el-GR"/>
              </w:rPr>
            </w:pPr>
            <w:r w:rsidRPr="0099435A">
              <w:t>5.000.000,00</w:t>
            </w:r>
          </w:p>
        </w:tc>
      </w:tr>
      <w:tr w:rsidR="006C35EA" w:rsidRPr="007611E0" w:rsidTr="002B54FE">
        <w:tc>
          <w:tcPr>
            <w:tcW w:w="11732" w:type="dxa"/>
          </w:tcPr>
          <w:p w:rsidR="006C35EA" w:rsidRDefault="006C35EA" w:rsidP="002B54FE">
            <w:pPr>
              <w:pStyle w:val="ListParagraph"/>
              <w:spacing w:after="0" w:line="320" w:lineRule="exact"/>
              <w:ind w:left="0"/>
              <w:jc w:val="both"/>
            </w:pPr>
            <w:r>
              <w:t>055. Άλλες κοινωνικές υποδομές που συμβάλλουν στην περιφερειακή και τοπική ανάπτυξη</w:t>
            </w:r>
          </w:p>
        </w:tc>
        <w:tc>
          <w:tcPr>
            <w:tcW w:w="2410" w:type="dxa"/>
          </w:tcPr>
          <w:p w:rsidR="006C35EA" w:rsidRDefault="006C35EA" w:rsidP="002B54FE">
            <w:pPr>
              <w:pStyle w:val="ListParagraph"/>
              <w:spacing w:after="0" w:line="320" w:lineRule="exact"/>
              <w:ind w:left="0"/>
              <w:jc w:val="right"/>
            </w:pPr>
            <w:r w:rsidRPr="0099435A">
              <w:t>6.900.000,00</w:t>
            </w:r>
          </w:p>
        </w:tc>
      </w:tr>
      <w:tr w:rsidR="006C35EA" w:rsidRPr="007611E0" w:rsidTr="002B54FE">
        <w:tc>
          <w:tcPr>
            <w:tcW w:w="11732" w:type="dxa"/>
          </w:tcPr>
          <w:p w:rsidR="006C35EA" w:rsidRPr="0099435A" w:rsidRDefault="006C35EA" w:rsidP="002B54FE">
            <w:pPr>
              <w:pStyle w:val="ListParagraph"/>
              <w:spacing w:after="0" w:line="320" w:lineRule="exact"/>
              <w:ind w:left="0"/>
            </w:pPr>
            <w:r w:rsidRPr="007611E0">
              <w:rPr>
                <w:lang w:val="en-US"/>
              </w:rPr>
              <w:t xml:space="preserve">073 </w:t>
            </w:r>
            <w:r>
              <w:t>Ενίσχυση κοινωνικών επιχειρήσεων (ΜΜΕ)</w:t>
            </w:r>
          </w:p>
        </w:tc>
        <w:tc>
          <w:tcPr>
            <w:tcW w:w="2410" w:type="dxa"/>
          </w:tcPr>
          <w:p w:rsidR="006C35EA" w:rsidRDefault="006C35EA" w:rsidP="002B54FE">
            <w:pPr>
              <w:pStyle w:val="ListParagraph"/>
              <w:spacing w:after="0" w:line="320" w:lineRule="exact"/>
              <w:ind w:left="0"/>
              <w:jc w:val="right"/>
            </w:pPr>
            <w:r w:rsidRPr="0099435A">
              <w:t>2.000.000,00</w:t>
            </w:r>
          </w:p>
        </w:tc>
      </w:tr>
      <w:tr w:rsidR="006C35EA" w:rsidRPr="007611E0" w:rsidTr="002B54FE">
        <w:tc>
          <w:tcPr>
            <w:tcW w:w="11732" w:type="dxa"/>
          </w:tcPr>
          <w:p w:rsidR="006C35EA" w:rsidRPr="00ED46FB" w:rsidRDefault="006C35EA" w:rsidP="002B54FE">
            <w:pPr>
              <w:pStyle w:val="ListParagraph"/>
              <w:spacing w:after="0" w:line="320" w:lineRule="exact"/>
              <w:ind w:left="0"/>
              <w:jc w:val="both"/>
            </w:pPr>
            <w:r w:rsidRPr="00ED46FB">
              <w:t xml:space="preserve">097 </w:t>
            </w:r>
            <w:r w:rsidRPr="007611E0">
              <w:rPr>
                <w:rFonts w:ascii="TimesNewRomanPSMT" w:eastAsia="TimesNewRomanPSMT" w:cs="TimesNewRomanPSMT"/>
              </w:rPr>
              <w:t>Στρατηγικές</w:t>
            </w:r>
            <w:r w:rsidRPr="007611E0">
              <w:rPr>
                <w:rFonts w:ascii="TimesNewRomanPSMT" w:eastAsia="TimesNewRomanPSMT" w:cs="TimesNewRomanPSMT"/>
              </w:rPr>
              <w:t xml:space="preserve"> </w:t>
            </w:r>
            <w:r w:rsidRPr="007611E0">
              <w:rPr>
                <w:rFonts w:ascii="TimesNewRomanPSMT" w:eastAsia="TimesNewRomanPSMT" w:cs="TimesNewRomanPSMT"/>
              </w:rPr>
              <w:t>ανάπτυξης</w:t>
            </w:r>
            <w:r w:rsidRPr="007611E0">
              <w:rPr>
                <w:rFonts w:ascii="TimesNewRomanPSMT" w:eastAsia="TimesNewRomanPSMT" w:cs="TimesNewRomanPSMT"/>
              </w:rPr>
              <w:t xml:space="preserve"> </w:t>
            </w:r>
            <w:r w:rsidRPr="007611E0">
              <w:rPr>
                <w:rFonts w:ascii="TimesNewRomanPSMT" w:eastAsia="TimesNewRomanPSMT" w:cs="TimesNewRomanPSMT"/>
              </w:rPr>
              <w:t>με</w:t>
            </w:r>
            <w:r w:rsidRPr="007611E0">
              <w:rPr>
                <w:rFonts w:ascii="TimesNewRomanPSMT" w:eastAsia="TimesNewRomanPSMT" w:cs="TimesNewRomanPSMT"/>
              </w:rPr>
              <w:t xml:space="preserve"> </w:t>
            </w:r>
            <w:r w:rsidRPr="007611E0">
              <w:rPr>
                <w:rFonts w:ascii="TimesNewRomanPSMT" w:eastAsia="TimesNewRomanPSMT" w:cs="TimesNewRomanPSMT"/>
              </w:rPr>
              <w:t>πρωτοβουλία</w:t>
            </w:r>
            <w:r w:rsidRPr="007611E0">
              <w:rPr>
                <w:rFonts w:ascii="TimesNewRomanPSMT" w:eastAsia="TimesNewRomanPSMT" w:cs="TimesNewRomanPSMT"/>
              </w:rPr>
              <w:t xml:space="preserve"> </w:t>
            </w:r>
            <w:r w:rsidRPr="007611E0">
              <w:rPr>
                <w:rFonts w:ascii="TimesNewRomanPSMT" w:eastAsia="TimesNewRomanPSMT" w:cs="TimesNewRomanPSMT"/>
              </w:rPr>
              <w:t>κοινοτήτων</w:t>
            </w:r>
          </w:p>
        </w:tc>
        <w:tc>
          <w:tcPr>
            <w:tcW w:w="2410" w:type="dxa"/>
          </w:tcPr>
          <w:p w:rsidR="006C35EA" w:rsidRPr="007611E0" w:rsidRDefault="006C35EA" w:rsidP="002B54FE">
            <w:pPr>
              <w:pStyle w:val="ListParagraph"/>
              <w:spacing w:after="0" w:line="320" w:lineRule="exact"/>
              <w:ind w:left="0"/>
              <w:jc w:val="right"/>
              <w:rPr>
                <w:lang w:val="en-US"/>
              </w:rPr>
            </w:pPr>
            <w:r w:rsidRPr="007611E0">
              <w:rPr>
                <w:lang w:val="en-US"/>
              </w:rPr>
              <w:t>1.100.000,00</w:t>
            </w:r>
          </w:p>
        </w:tc>
      </w:tr>
      <w:tr w:rsidR="006C35EA" w:rsidRPr="007611E0" w:rsidTr="002B54FE">
        <w:tc>
          <w:tcPr>
            <w:tcW w:w="11732" w:type="dxa"/>
            <w:shd w:val="clear" w:color="auto" w:fill="D9D9D9"/>
          </w:tcPr>
          <w:p w:rsidR="006C35EA" w:rsidRPr="007611E0" w:rsidRDefault="006C35EA" w:rsidP="002B54FE">
            <w:pPr>
              <w:pStyle w:val="ListParagraph"/>
              <w:spacing w:after="0" w:line="320" w:lineRule="exact"/>
              <w:ind w:left="0"/>
              <w:jc w:val="both"/>
              <w:rPr>
                <w:b/>
              </w:rPr>
            </w:pPr>
            <w:r w:rsidRPr="007611E0">
              <w:rPr>
                <w:b/>
              </w:rPr>
              <w:t>ΕΚΤ</w:t>
            </w:r>
          </w:p>
        </w:tc>
        <w:tc>
          <w:tcPr>
            <w:tcW w:w="2410" w:type="dxa"/>
            <w:shd w:val="clear" w:color="auto" w:fill="D9D9D9"/>
          </w:tcPr>
          <w:p w:rsidR="006C35EA" w:rsidRPr="007611E0" w:rsidRDefault="006C35EA" w:rsidP="002B54FE">
            <w:pPr>
              <w:pStyle w:val="ListParagraph"/>
              <w:spacing w:after="0" w:line="320" w:lineRule="exact"/>
              <w:ind w:left="0"/>
              <w:jc w:val="right"/>
              <w:rPr>
                <w:b/>
              </w:rPr>
            </w:pPr>
          </w:p>
        </w:tc>
      </w:tr>
      <w:tr w:rsidR="006C35EA" w:rsidRPr="007611E0" w:rsidTr="002B54FE">
        <w:tc>
          <w:tcPr>
            <w:tcW w:w="11732" w:type="dxa"/>
          </w:tcPr>
          <w:p w:rsidR="006C35EA" w:rsidRPr="007611E0" w:rsidRDefault="006C35EA" w:rsidP="002B54FE">
            <w:pPr>
              <w:pStyle w:val="ListParagraph"/>
              <w:spacing w:after="0" w:line="320" w:lineRule="exact"/>
              <w:ind w:left="0"/>
              <w:jc w:val="both"/>
              <w:rPr>
                <w:b/>
                <w:color w:val="548DD4"/>
              </w:rPr>
            </w:pPr>
            <w:r w:rsidRPr="007611E0">
              <w:rPr>
                <w:b/>
                <w:color w:val="548DD4"/>
              </w:rPr>
              <w:t xml:space="preserve">110 Κοινωνικοοικονομική ενσωμάτωση των περιθωριοποιημένων κοινοτήτων, όπως οι </w:t>
            </w:r>
            <w:proofErr w:type="spellStart"/>
            <w:r w:rsidRPr="007611E0">
              <w:rPr>
                <w:b/>
                <w:color w:val="548DD4"/>
              </w:rPr>
              <w:t>Ρομά</w:t>
            </w:r>
            <w:proofErr w:type="spellEnd"/>
          </w:p>
        </w:tc>
        <w:tc>
          <w:tcPr>
            <w:tcW w:w="2410" w:type="dxa"/>
          </w:tcPr>
          <w:p w:rsidR="006C35EA" w:rsidRPr="007611E0" w:rsidRDefault="006C35EA" w:rsidP="002B54FE">
            <w:pPr>
              <w:pStyle w:val="ListParagraph"/>
              <w:spacing w:after="0" w:line="320" w:lineRule="exact"/>
              <w:ind w:left="0"/>
              <w:jc w:val="right"/>
              <w:rPr>
                <w:b/>
                <w:color w:val="548DD4"/>
              </w:rPr>
            </w:pPr>
            <w:r w:rsidRPr="007611E0">
              <w:rPr>
                <w:b/>
                <w:color w:val="548DD4"/>
              </w:rPr>
              <w:t>7.000.000,00</w:t>
            </w:r>
          </w:p>
        </w:tc>
      </w:tr>
      <w:tr w:rsidR="006C35EA" w:rsidRPr="007611E0" w:rsidTr="002B54FE">
        <w:tc>
          <w:tcPr>
            <w:tcW w:w="11732" w:type="dxa"/>
          </w:tcPr>
          <w:p w:rsidR="006C35EA" w:rsidRDefault="006C35EA" w:rsidP="002B54FE">
            <w:pPr>
              <w:pStyle w:val="ListParagraph"/>
              <w:spacing w:after="0" w:line="320" w:lineRule="exact"/>
              <w:ind w:left="0"/>
              <w:jc w:val="both"/>
            </w:pPr>
            <w:r>
              <w:t xml:space="preserve">109. Ενεργητική ένταξη, μεταξύ άλλων και με σκοπό την προώθηση των ίσων ευκαιριών και της δραστήριας συμμετοχής και τη βελτίωση της </w:t>
            </w:r>
            <w:proofErr w:type="spellStart"/>
            <w:r>
              <w:t>απασχολησιμότητας</w:t>
            </w:r>
            <w:proofErr w:type="spellEnd"/>
          </w:p>
        </w:tc>
        <w:tc>
          <w:tcPr>
            <w:tcW w:w="2410" w:type="dxa"/>
          </w:tcPr>
          <w:p w:rsidR="006C35EA" w:rsidRDefault="006C35EA" w:rsidP="002B54FE">
            <w:pPr>
              <w:pStyle w:val="ListParagraph"/>
              <w:spacing w:after="0" w:line="320" w:lineRule="exact"/>
              <w:ind w:left="0"/>
              <w:jc w:val="right"/>
            </w:pPr>
            <w:r w:rsidRPr="0099435A">
              <w:t>17.740.000,00</w:t>
            </w:r>
          </w:p>
        </w:tc>
      </w:tr>
      <w:tr w:rsidR="006C35EA" w:rsidRPr="007611E0" w:rsidTr="002B54FE">
        <w:tc>
          <w:tcPr>
            <w:tcW w:w="11732" w:type="dxa"/>
          </w:tcPr>
          <w:p w:rsidR="006C35EA" w:rsidRDefault="006C35EA" w:rsidP="002B54FE">
            <w:pPr>
              <w:pStyle w:val="ListParagraph"/>
              <w:spacing w:after="0" w:line="320" w:lineRule="exact"/>
              <w:ind w:left="0"/>
              <w:jc w:val="both"/>
            </w:pPr>
            <w:r>
              <w:t>111. Καταπολέμηση κάθε μορφής διακρίσεων και προώθηση των ίσων ευκαιριών</w:t>
            </w:r>
          </w:p>
        </w:tc>
        <w:tc>
          <w:tcPr>
            <w:tcW w:w="2410" w:type="dxa"/>
          </w:tcPr>
          <w:p w:rsidR="006C35EA" w:rsidRPr="000B5B07" w:rsidRDefault="006C35EA" w:rsidP="002B54FE">
            <w:pPr>
              <w:pStyle w:val="ListParagraph"/>
              <w:spacing w:after="0" w:line="320" w:lineRule="exact"/>
              <w:ind w:left="0"/>
              <w:jc w:val="right"/>
            </w:pPr>
            <w:r w:rsidRPr="0099435A">
              <w:t>5.000.000,00</w:t>
            </w:r>
          </w:p>
        </w:tc>
      </w:tr>
      <w:tr w:rsidR="006C35EA" w:rsidRPr="007611E0" w:rsidTr="002B54FE">
        <w:tc>
          <w:tcPr>
            <w:tcW w:w="11732" w:type="dxa"/>
          </w:tcPr>
          <w:p w:rsidR="006C35EA" w:rsidRDefault="006C35EA" w:rsidP="002B54FE">
            <w:pPr>
              <w:pStyle w:val="ListParagraph"/>
              <w:spacing w:after="0" w:line="320" w:lineRule="exact"/>
              <w:ind w:left="0"/>
              <w:jc w:val="both"/>
            </w:pPr>
            <w:r>
              <w:t>112. Ενίσχυση της πρόσβασης σε οικονομικά προσιτές, βιώσιμες και υψηλής ποιότητας υπηρεσίες, συμπεριλαμβανομένης της υγειονομικής περίθαλψης και των κοινωνικών υπηρεσιών κοινής ωφέλειας</w:t>
            </w:r>
          </w:p>
        </w:tc>
        <w:tc>
          <w:tcPr>
            <w:tcW w:w="2410" w:type="dxa"/>
          </w:tcPr>
          <w:p w:rsidR="006C35EA" w:rsidRPr="007611E0" w:rsidRDefault="006C35EA" w:rsidP="002B54FE">
            <w:pPr>
              <w:pStyle w:val="ListParagraph"/>
              <w:spacing w:after="0" w:line="320" w:lineRule="exact"/>
              <w:ind w:left="0"/>
              <w:jc w:val="right"/>
              <w:rPr>
                <w:rFonts w:cs="Calibri"/>
              </w:rPr>
            </w:pPr>
            <w:r w:rsidRPr="007611E0">
              <w:rPr>
                <w:rFonts w:eastAsia="TimesNewRomanPSMT" w:cs="Calibri"/>
              </w:rPr>
              <w:t>13.000.000,00</w:t>
            </w:r>
          </w:p>
        </w:tc>
      </w:tr>
      <w:tr w:rsidR="006C35EA" w:rsidRPr="007611E0" w:rsidTr="002B54FE">
        <w:tc>
          <w:tcPr>
            <w:tcW w:w="11732" w:type="dxa"/>
          </w:tcPr>
          <w:p w:rsidR="006C35EA" w:rsidRDefault="006C35EA" w:rsidP="002B54FE">
            <w:pPr>
              <w:pStyle w:val="ListParagraph"/>
              <w:spacing w:after="0" w:line="320" w:lineRule="exact"/>
              <w:ind w:left="0"/>
              <w:jc w:val="both"/>
            </w:pPr>
            <w:r>
              <w:t>113. Προώθηση της κοινωνικής επιχειρηματικότητας και της επαγγελματικής ενσωμάτωσης σε κοινωνικές επιχειρήσεις και την κοινωνική και αλληλέγγυο οικονομία ώστε να διευκολυνθεί η πρόσβαση στην απασχόληση</w:t>
            </w:r>
          </w:p>
        </w:tc>
        <w:tc>
          <w:tcPr>
            <w:tcW w:w="2410" w:type="dxa"/>
          </w:tcPr>
          <w:p w:rsidR="006C35EA" w:rsidRDefault="006C35EA" w:rsidP="002B54FE">
            <w:pPr>
              <w:pStyle w:val="ListParagraph"/>
              <w:spacing w:after="0" w:line="320" w:lineRule="exact"/>
              <w:ind w:left="0"/>
              <w:jc w:val="right"/>
            </w:pPr>
            <w:r w:rsidRPr="0099435A">
              <w:t>3.000.000,00</w:t>
            </w:r>
          </w:p>
        </w:tc>
      </w:tr>
      <w:tr w:rsidR="006C35EA" w:rsidRPr="007611E0" w:rsidTr="002B54FE">
        <w:tc>
          <w:tcPr>
            <w:tcW w:w="11732" w:type="dxa"/>
          </w:tcPr>
          <w:p w:rsidR="006C35EA" w:rsidRDefault="006C35EA" w:rsidP="002B54FE">
            <w:pPr>
              <w:pStyle w:val="ListParagraph"/>
              <w:spacing w:after="0" w:line="320" w:lineRule="exact"/>
              <w:ind w:left="0"/>
              <w:jc w:val="both"/>
            </w:pPr>
            <w:r>
              <w:t>114. Στρατηγικές τοπικής ανάπτυξης με πρωτοβουλία των τοπικών κοινοτήτων</w:t>
            </w:r>
          </w:p>
        </w:tc>
        <w:tc>
          <w:tcPr>
            <w:tcW w:w="2410" w:type="dxa"/>
          </w:tcPr>
          <w:p w:rsidR="006C35EA" w:rsidRPr="009F2BB0" w:rsidRDefault="006C35EA" w:rsidP="002B54FE">
            <w:pPr>
              <w:pStyle w:val="ListParagraph"/>
              <w:spacing w:after="0" w:line="320" w:lineRule="exact"/>
              <w:ind w:left="0"/>
              <w:jc w:val="right"/>
            </w:pPr>
            <w:r w:rsidRPr="00D967E3">
              <w:t>6.000.000,00</w:t>
            </w:r>
          </w:p>
        </w:tc>
      </w:tr>
    </w:tbl>
    <w:p w:rsidR="006C35EA" w:rsidRDefault="006C35EA" w:rsidP="006C35EA">
      <w:pPr>
        <w:pStyle w:val="ListParagraph"/>
        <w:spacing w:before="120" w:after="120" w:line="360" w:lineRule="auto"/>
        <w:ind w:left="0"/>
        <w:jc w:val="both"/>
        <w:rPr>
          <w:lang w:eastAsia="el-GR"/>
        </w:rPr>
      </w:pPr>
    </w:p>
    <w:p w:rsidR="006C35EA" w:rsidRPr="00C55193" w:rsidRDefault="006C35EA" w:rsidP="006C35EA">
      <w:pPr>
        <w:pStyle w:val="ListParagraph"/>
        <w:spacing w:before="120" w:after="120" w:line="360" w:lineRule="auto"/>
        <w:ind w:left="0"/>
        <w:jc w:val="both"/>
        <w:rPr>
          <w:b/>
          <w:lang w:eastAsia="el-GR"/>
        </w:rPr>
      </w:pPr>
      <w:r>
        <w:rPr>
          <w:b/>
          <w:lang w:eastAsia="el-GR"/>
        </w:rPr>
        <w:t>Περισσότερες πληροφορίες για το ΠΕΠ Θεσσαλίας:</w:t>
      </w:r>
      <w:r w:rsidRPr="00C55193">
        <w:rPr>
          <w:b/>
          <w:lang w:eastAsia="el-GR"/>
        </w:rPr>
        <w:t xml:space="preserve"> </w:t>
      </w:r>
      <w:hyperlink r:id="rId7" w:history="1">
        <w:r w:rsidRPr="00CC73BB">
          <w:rPr>
            <w:rStyle w:val="-"/>
            <w:b/>
            <w:lang w:eastAsia="el-GR"/>
          </w:rPr>
          <w:t>www.thessalia-espa.gr</w:t>
        </w:r>
      </w:hyperlink>
      <w:r>
        <w:rPr>
          <w:b/>
          <w:lang w:eastAsia="el-GR"/>
        </w:rPr>
        <w:t xml:space="preserve"> </w:t>
      </w:r>
    </w:p>
    <w:p w:rsidR="00A50977" w:rsidRDefault="00A50977">
      <w:bookmarkStart w:id="0" w:name="_GoBack"/>
      <w:bookmarkEnd w:id="0"/>
    </w:p>
    <w:sectPr w:rsidR="00A509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TimesNewRomanPS-ItalicMT">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AF" w:rsidRDefault="006C35EA" w:rsidP="002F31FF">
    <w:pPr>
      <w:pStyle w:val="a4"/>
      <w:tabs>
        <w:tab w:val="clear" w:pos="4153"/>
        <w:tab w:val="clear" w:pos="8306"/>
        <w:tab w:val="left" w:pos="8565"/>
      </w:tabs>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AF" w:rsidRDefault="006C35E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5EA"/>
    <w:rsid w:val="006C35EA"/>
    <w:rsid w:val="00A509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5E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C35EA"/>
    <w:pPr>
      <w:tabs>
        <w:tab w:val="center" w:pos="4153"/>
        <w:tab w:val="right" w:pos="8306"/>
      </w:tabs>
      <w:spacing w:after="0" w:line="240" w:lineRule="auto"/>
    </w:pPr>
  </w:style>
  <w:style w:type="character" w:customStyle="1" w:styleId="Char">
    <w:name w:val="Κεφαλίδα Char"/>
    <w:basedOn w:val="a0"/>
    <w:link w:val="a3"/>
    <w:rsid w:val="006C35EA"/>
    <w:rPr>
      <w:rFonts w:ascii="Calibri" w:eastAsia="Times New Roman" w:hAnsi="Calibri" w:cs="Times New Roman"/>
    </w:rPr>
  </w:style>
  <w:style w:type="paragraph" w:styleId="a4">
    <w:name w:val="footer"/>
    <w:basedOn w:val="a"/>
    <w:link w:val="Char0"/>
    <w:rsid w:val="006C35EA"/>
    <w:pPr>
      <w:tabs>
        <w:tab w:val="center" w:pos="4153"/>
        <w:tab w:val="right" w:pos="8306"/>
      </w:tabs>
      <w:spacing w:after="0" w:line="240" w:lineRule="auto"/>
    </w:pPr>
  </w:style>
  <w:style w:type="character" w:customStyle="1" w:styleId="Char0">
    <w:name w:val="Υποσέλιδο Char"/>
    <w:basedOn w:val="a0"/>
    <w:link w:val="a4"/>
    <w:rsid w:val="006C35EA"/>
    <w:rPr>
      <w:rFonts w:ascii="Calibri" w:eastAsia="Times New Roman" w:hAnsi="Calibri" w:cs="Times New Roman"/>
    </w:rPr>
  </w:style>
  <w:style w:type="paragraph" w:customStyle="1" w:styleId="ListParagraph">
    <w:name w:val="List Paragraph"/>
    <w:basedOn w:val="a"/>
    <w:link w:val="ListParagraphChar"/>
    <w:rsid w:val="006C35EA"/>
    <w:pPr>
      <w:suppressAutoHyphens/>
      <w:autoSpaceDN w:val="0"/>
      <w:ind w:left="720"/>
      <w:textAlignment w:val="baseline"/>
    </w:pPr>
  </w:style>
  <w:style w:type="character" w:customStyle="1" w:styleId="ListParagraphChar">
    <w:name w:val="List Paragraph Char"/>
    <w:basedOn w:val="a0"/>
    <w:link w:val="ListParagraph"/>
    <w:locked/>
    <w:rsid w:val="006C35EA"/>
    <w:rPr>
      <w:rFonts w:ascii="Calibri" w:eastAsia="Times New Roman" w:hAnsi="Calibri" w:cs="Times New Roman"/>
    </w:rPr>
  </w:style>
  <w:style w:type="character" w:styleId="-">
    <w:name w:val="Hyperlink"/>
    <w:basedOn w:val="a0"/>
    <w:rsid w:val="006C35EA"/>
    <w:rPr>
      <w:rFonts w:cs="Times New Roman"/>
      <w:color w:val="0000FF"/>
      <w:u w:val="single"/>
    </w:rPr>
  </w:style>
  <w:style w:type="paragraph" w:customStyle="1" w:styleId="Default">
    <w:name w:val="Default"/>
    <w:rsid w:val="006C35EA"/>
    <w:pPr>
      <w:autoSpaceDE w:val="0"/>
      <w:autoSpaceDN w:val="0"/>
      <w:adjustRightInd w:val="0"/>
      <w:spacing w:after="0" w:line="240" w:lineRule="auto"/>
    </w:pPr>
    <w:rPr>
      <w:rFonts w:ascii="Calibri" w:eastAsia="Times New Roman" w:hAnsi="Calibri" w:cs="Calibri"/>
      <w:color w:val="000000"/>
      <w:sz w:val="24"/>
      <w:szCs w:val="24"/>
    </w:rPr>
  </w:style>
  <w:style w:type="paragraph" w:styleId="a5">
    <w:name w:val="caption"/>
    <w:basedOn w:val="a"/>
    <w:next w:val="a"/>
    <w:qFormat/>
    <w:rsid w:val="006C35EA"/>
    <w:pPr>
      <w:spacing w:line="240" w:lineRule="auto"/>
    </w:pPr>
    <w:rPr>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5E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C35EA"/>
    <w:pPr>
      <w:tabs>
        <w:tab w:val="center" w:pos="4153"/>
        <w:tab w:val="right" w:pos="8306"/>
      </w:tabs>
      <w:spacing w:after="0" w:line="240" w:lineRule="auto"/>
    </w:pPr>
  </w:style>
  <w:style w:type="character" w:customStyle="1" w:styleId="Char">
    <w:name w:val="Κεφαλίδα Char"/>
    <w:basedOn w:val="a0"/>
    <w:link w:val="a3"/>
    <w:rsid w:val="006C35EA"/>
    <w:rPr>
      <w:rFonts w:ascii="Calibri" w:eastAsia="Times New Roman" w:hAnsi="Calibri" w:cs="Times New Roman"/>
    </w:rPr>
  </w:style>
  <w:style w:type="paragraph" w:styleId="a4">
    <w:name w:val="footer"/>
    <w:basedOn w:val="a"/>
    <w:link w:val="Char0"/>
    <w:rsid w:val="006C35EA"/>
    <w:pPr>
      <w:tabs>
        <w:tab w:val="center" w:pos="4153"/>
        <w:tab w:val="right" w:pos="8306"/>
      </w:tabs>
      <w:spacing w:after="0" w:line="240" w:lineRule="auto"/>
    </w:pPr>
  </w:style>
  <w:style w:type="character" w:customStyle="1" w:styleId="Char0">
    <w:name w:val="Υποσέλιδο Char"/>
    <w:basedOn w:val="a0"/>
    <w:link w:val="a4"/>
    <w:rsid w:val="006C35EA"/>
    <w:rPr>
      <w:rFonts w:ascii="Calibri" w:eastAsia="Times New Roman" w:hAnsi="Calibri" w:cs="Times New Roman"/>
    </w:rPr>
  </w:style>
  <w:style w:type="paragraph" w:customStyle="1" w:styleId="ListParagraph">
    <w:name w:val="List Paragraph"/>
    <w:basedOn w:val="a"/>
    <w:link w:val="ListParagraphChar"/>
    <w:rsid w:val="006C35EA"/>
    <w:pPr>
      <w:suppressAutoHyphens/>
      <w:autoSpaceDN w:val="0"/>
      <w:ind w:left="720"/>
      <w:textAlignment w:val="baseline"/>
    </w:pPr>
  </w:style>
  <w:style w:type="character" w:customStyle="1" w:styleId="ListParagraphChar">
    <w:name w:val="List Paragraph Char"/>
    <w:basedOn w:val="a0"/>
    <w:link w:val="ListParagraph"/>
    <w:locked/>
    <w:rsid w:val="006C35EA"/>
    <w:rPr>
      <w:rFonts w:ascii="Calibri" w:eastAsia="Times New Roman" w:hAnsi="Calibri" w:cs="Times New Roman"/>
    </w:rPr>
  </w:style>
  <w:style w:type="character" w:styleId="-">
    <w:name w:val="Hyperlink"/>
    <w:basedOn w:val="a0"/>
    <w:rsid w:val="006C35EA"/>
    <w:rPr>
      <w:rFonts w:cs="Times New Roman"/>
      <w:color w:val="0000FF"/>
      <w:u w:val="single"/>
    </w:rPr>
  </w:style>
  <w:style w:type="paragraph" w:customStyle="1" w:styleId="Default">
    <w:name w:val="Default"/>
    <w:rsid w:val="006C35EA"/>
    <w:pPr>
      <w:autoSpaceDE w:val="0"/>
      <w:autoSpaceDN w:val="0"/>
      <w:adjustRightInd w:val="0"/>
      <w:spacing w:after="0" w:line="240" w:lineRule="auto"/>
    </w:pPr>
    <w:rPr>
      <w:rFonts w:ascii="Calibri" w:eastAsia="Times New Roman" w:hAnsi="Calibri" w:cs="Calibri"/>
      <w:color w:val="000000"/>
      <w:sz w:val="24"/>
      <w:szCs w:val="24"/>
    </w:rPr>
  </w:style>
  <w:style w:type="paragraph" w:styleId="a5">
    <w:name w:val="caption"/>
    <w:basedOn w:val="a"/>
    <w:next w:val="a"/>
    <w:qFormat/>
    <w:rsid w:val="006C35EA"/>
    <w:pPr>
      <w:spacing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ssalia-espa.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1736</Words>
  <Characters>9378</Characters>
  <Application>Microsoft Office Word</Application>
  <DocSecurity>0</DocSecurity>
  <Lines>78</Lines>
  <Paragraphs>22</Paragraphs>
  <ScaleCrop>false</ScaleCrop>
  <Company/>
  <LinksUpToDate>false</LinksUpToDate>
  <CharactersWithSpaces>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MISTHO-MAIRH</dc:creator>
  <cp:lastModifiedBy>MISTHO-MAIRH</cp:lastModifiedBy>
  <cp:revision>1</cp:revision>
  <dcterms:created xsi:type="dcterms:W3CDTF">2016-02-11T09:25:00Z</dcterms:created>
  <dcterms:modified xsi:type="dcterms:W3CDTF">2016-02-11T09:25:00Z</dcterms:modified>
</cp:coreProperties>
</file>