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51" w:rsidRPr="00896FB6" w:rsidRDefault="00B60C51" w:rsidP="00B60C51">
      <w:pPr>
        <w:pStyle w:val="a5"/>
        <w:keepNext/>
        <w:spacing w:after="0" w:line="288" w:lineRule="auto"/>
        <w:rPr>
          <w:sz w:val="22"/>
        </w:rPr>
      </w:pPr>
      <w:r w:rsidRPr="00896FB6">
        <w:rPr>
          <w:sz w:val="22"/>
        </w:rPr>
        <w:t xml:space="preserve">Πίνακας </w:t>
      </w:r>
      <w:r w:rsidRPr="00896FB6">
        <w:rPr>
          <w:sz w:val="22"/>
        </w:rPr>
        <w:fldChar w:fldCharType="begin"/>
      </w:r>
      <w:r w:rsidRPr="00896FB6">
        <w:rPr>
          <w:sz w:val="22"/>
        </w:rPr>
        <w:instrText xml:space="preserve"> SEQ Πίνακας \* ARABIC </w:instrText>
      </w:r>
      <w:r w:rsidRPr="00896FB6">
        <w:rPr>
          <w:sz w:val="22"/>
        </w:rPr>
        <w:fldChar w:fldCharType="separate"/>
      </w:r>
      <w:r>
        <w:rPr>
          <w:noProof/>
          <w:sz w:val="22"/>
        </w:rPr>
        <w:t>28</w:t>
      </w:r>
      <w:r w:rsidRPr="00896FB6">
        <w:rPr>
          <w:sz w:val="22"/>
        </w:rPr>
        <w:fldChar w:fldCharType="end"/>
      </w:r>
      <w:r w:rsidRPr="00896FB6">
        <w:rPr>
          <w:sz w:val="22"/>
        </w:rPr>
        <w:t>: Επενδυτικές προτεραιότητες και ειδικοί στόχοι του ΘΣ9 του ΠΕΠ Πελοποννήσου</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35"/>
        <w:gridCol w:w="8080"/>
      </w:tblGrid>
      <w:tr w:rsidR="00B60C51" w:rsidRPr="007611E0" w:rsidTr="002B54FE">
        <w:trPr>
          <w:tblHeader/>
        </w:trPr>
        <w:tc>
          <w:tcPr>
            <w:tcW w:w="9357" w:type="dxa"/>
            <w:gridSpan w:val="4"/>
            <w:shd w:val="clear" w:color="auto" w:fill="D9D9D9"/>
          </w:tcPr>
          <w:p w:rsidR="00B60C51" w:rsidRPr="007611E0" w:rsidRDefault="00B60C51" w:rsidP="002B54FE">
            <w:pPr>
              <w:pStyle w:val="Default"/>
              <w:spacing w:line="288"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r w:rsidRPr="007611E0">
              <w:rPr>
                <w:b/>
                <w:sz w:val="22"/>
                <w:szCs w:val="22"/>
              </w:rPr>
              <w:t>9α</w:t>
            </w:r>
          </w:p>
        </w:tc>
        <w:tc>
          <w:tcPr>
            <w:tcW w:w="8823" w:type="dxa"/>
            <w:gridSpan w:val="3"/>
          </w:tcPr>
          <w:p w:rsidR="00B60C51" w:rsidRPr="007611E0" w:rsidRDefault="00B60C51"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jc w:val="both"/>
              <w:rPr>
                <w:sz w:val="22"/>
                <w:szCs w:val="22"/>
              </w:rPr>
            </w:pPr>
            <w:r w:rsidRPr="007611E0">
              <w:rPr>
                <w:sz w:val="22"/>
                <w:szCs w:val="22"/>
              </w:rPr>
              <w:t>2.1.1</w:t>
            </w:r>
          </w:p>
        </w:tc>
        <w:tc>
          <w:tcPr>
            <w:tcW w:w="8080" w:type="dxa"/>
          </w:tcPr>
          <w:p w:rsidR="00B60C51" w:rsidRPr="007611E0" w:rsidRDefault="00B60C51" w:rsidP="002B54FE">
            <w:pPr>
              <w:pStyle w:val="Default"/>
              <w:spacing w:line="288" w:lineRule="auto"/>
              <w:jc w:val="both"/>
              <w:rPr>
                <w:sz w:val="22"/>
                <w:szCs w:val="22"/>
              </w:rPr>
            </w:pPr>
            <w:r w:rsidRPr="007611E0">
              <w:rPr>
                <w:sz w:val="22"/>
                <w:szCs w:val="22"/>
              </w:rPr>
              <w:t>Επέκταση και βελτίωση των υποδομών υγείας και πρόνοιας και εξασφάλιση συνθηκών πρόσβασης κυρίως στις κοινωνικά και οικονομικά ευπαθείς ομάδες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b</w:t>
            </w:r>
          </w:p>
        </w:tc>
        <w:tc>
          <w:tcPr>
            <w:tcW w:w="8823" w:type="dxa"/>
            <w:gridSpan w:val="3"/>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Στήριξη της φυσικής, οικονομικής και κοινωνικής αναζωογόνησης υποβαθμισμένων κοινοτήτων σε αστικές και αγροτικές περιοχές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autoSpaceDE w:val="0"/>
              <w:autoSpaceDN w:val="0"/>
              <w:adjustRightInd w:val="0"/>
              <w:spacing w:after="0" w:line="288" w:lineRule="auto"/>
              <w:rPr>
                <w:rFonts w:eastAsia="TimesNewRomanPSMT" w:cs="Calibri"/>
                <w:lang w:val="en-US"/>
              </w:rPr>
            </w:pPr>
            <w:r w:rsidRPr="007611E0">
              <w:rPr>
                <w:rFonts w:eastAsia="TimesNewRomanPSMT" w:cs="Calibri"/>
                <w:lang w:val="en-US"/>
              </w:rPr>
              <w:t>2.2.1</w:t>
            </w: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Βελτίωση του κοινωνικού περιβάλλοντος και της ποιότητας ζωής σε επιλεγμένα αστικά κέντρα της Περιφέρειας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9c</w:t>
            </w:r>
          </w:p>
        </w:tc>
        <w:tc>
          <w:tcPr>
            <w:tcW w:w="708" w:type="dxa"/>
          </w:tcPr>
          <w:p w:rsidR="00B60C51" w:rsidRPr="007611E0" w:rsidRDefault="00B60C51" w:rsidP="002B54FE">
            <w:pPr>
              <w:autoSpaceDE w:val="0"/>
              <w:autoSpaceDN w:val="0"/>
              <w:adjustRightInd w:val="0"/>
              <w:spacing w:after="0" w:line="288" w:lineRule="auto"/>
              <w:rPr>
                <w:rFonts w:eastAsia="TimesNewRomanPSMT" w:cs="Calibri"/>
                <w:lang w:val="en-US"/>
              </w:rPr>
            </w:pP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t>Πραγματοποίηση επενδύσεων στο πλαίσιο στρατηγικών τοπικής ανάπτυξης με πρωτοβουλία των τοπικών κοινοτήτων</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autoSpaceDE w:val="0"/>
              <w:autoSpaceDN w:val="0"/>
              <w:adjustRightInd w:val="0"/>
              <w:spacing w:after="0" w:line="288" w:lineRule="auto"/>
              <w:rPr>
                <w:rFonts w:eastAsia="TimesNewRomanPSMT" w:cs="Calibri"/>
                <w:lang w:val="en-US"/>
              </w:rPr>
            </w:pPr>
            <w:r w:rsidRPr="007611E0">
              <w:rPr>
                <w:rFonts w:eastAsia="TimesNewRomanPSMT" w:cs="Calibri"/>
                <w:lang w:val="en-US"/>
              </w:rPr>
              <w:t>2.3.1</w:t>
            </w: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Αύξηση της κοινωνικής επιχειρηματικότητας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9d</w:t>
            </w:r>
          </w:p>
        </w:tc>
        <w:tc>
          <w:tcPr>
            <w:tcW w:w="708" w:type="dxa"/>
          </w:tcPr>
          <w:p w:rsidR="00B60C51" w:rsidRPr="007611E0" w:rsidRDefault="00B60C51" w:rsidP="002B54FE">
            <w:pPr>
              <w:autoSpaceDE w:val="0"/>
              <w:autoSpaceDN w:val="0"/>
              <w:adjustRightInd w:val="0"/>
              <w:spacing w:after="0" w:line="288" w:lineRule="auto"/>
              <w:rPr>
                <w:rFonts w:eastAsia="TimesNewRomanPSMT" w:cs="Calibri"/>
                <w:lang w:val="en-US"/>
              </w:rPr>
            </w:pP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Πραγματοποίηση επενδύσεων στο πλαίσιο στρατηγικών τοπικής ανάπτυξης με πρωτοβουλία των τοπικών κοινοτήτων</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autoSpaceDE w:val="0"/>
              <w:autoSpaceDN w:val="0"/>
              <w:adjustRightInd w:val="0"/>
              <w:spacing w:after="0" w:line="288" w:lineRule="auto"/>
              <w:rPr>
                <w:rFonts w:eastAsia="TimesNewRomanPSMT" w:cs="Calibri"/>
                <w:lang w:val="en-US"/>
              </w:rPr>
            </w:pPr>
            <w:r w:rsidRPr="007611E0">
              <w:rPr>
                <w:rFonts w:eastAsia="TimesNewRomanPSMT" w:cs="Calibri"/>
                <w:lang w:val="en-US"/>
              </w:rPr>
              <w:t>2.4.1</w:t>
            </w: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Βελτίωση των προοπτικών αναζωογόνησης και ανάπτυξης περιοχών της Περιφέρειας με προβλήματα στον επιχειρηματικό και κοινωνικό ιστό τους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9i</w:t>
            </w:r>
          </w:p>
        </w:tc>
        <w:tc>
          <w:tcPr>
            <w:tcW w:w="8823" w:type="dxa"/>
            <w:gridSpan w:val="3"/>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πρόσβασης </w:t>
            </w:r>
            <w:proofErr w:type="spellStart"/>
            <w:r w:rsidRPr="007611E0">
              <w:rPr>
                <w:rFonts w:eastAsia="TimesNewRomanPSMT" w:cs="Calibri"/>
              </w:rPr>
              <w:t>μειονεκτούντων</w:t>
            </w:r>
            <w:proofErr w:type="spellEnd"/>
            <w:r w:rsidRPr="007611E0">
              <w:rPr>
                <w:rFonts w:eastAsia="TimesNewRomanPSMT" w:cs="Calibri"/>
              </w:rPr>
              <w:t xml:space="preserve"> ατόμων και περιθωριοποιημένων ομάδων στην αγορά εργασίας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jc w:val="both"/>
              <w:rPr>
                <w:sz w:val="22"/>
                <w:szCs w:val="22"/>
                <w:lang w:val="en-US"/>
              </w:rPr>
            </w:pPr>
            <w:r w:rsidRPr="007611E0">
              <w:rPr>
                <w:sz w:val="22"/>
                <w:szCs w:val="22"/>
                <w:lang w:val="en-US"/>
              </w:rPr>
              <w:t>2.7.1</w:t>
            </w:r>
          </w:p>
        </w:tc>
        <w:tc>
          <w:tcPr>
            <w:tcW w:w="8080" w:type="dxa"/>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 xml:space="preserve">Αύξηση της πρόσβασης στην αγορά εργασίας και στην απασχόληση </w:t>
            </w:r>
            <w:proofErr w:type="spellStart"/>
            <w:r w:rsidRPr="007611E0">
              <w:rPr>
                <w:rFonts w:eastAsia="TimesNewRomanPSMT" w:cs="Calibri"/>
              </w:rPr>
              <w:t>μειονεκτούντων</w:t>
            </w:r>
            <w:proofErr w:type="spellEnd"/>
            <w:r w:rsidRPr="007611E0">
              <w:rPr>
                <w:rFonts w:eastAsia="TimesNewRomanPSMT" w:cs="Calibri"/>
              </w:rPr>
              <w:t xml:space="preserve"> ατόμων που βρίσκονται εκτός αγοράς εργασίας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jc w:val="both"/>
              <w:rPr>
                <w:sz w:val="22"/>
                <w:szCs w:val="22"/>
                <w:lang w:val="en-US"/>
              </w:rPr>
            </w:pPr>
            <w:r w:rsidRPr="007611E0">
              <w:rPr>
                <w:sz w:val="22"/>
                <w:szCs w:val="22"/>
                <w:lang w:val="en-US"/>
              </w:rPr>
              <w:t>2.7.2</w:t>
            </w:r>
          </w:p>
        </w:tc>
        <w:tc>
          <w:tcPr>
            <w:tcW w:w="8080" w:type="dxa"/>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Ενίσχυση της συμφιλίωσης οικογενειακής και επαγγελματικής ζωής, ατόμων που έχουν την ευθύνη της φροντίδας παιδιών σε νοικοκυριά που απειλούνται από φτώχεια ή/ και κοινωνικό αποκλεισμό</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9ii</w:t>
            </w:r>
          </w:p>
        </w:tc>
        <w:tc>
          <w:tcPr>
            <w:tcW w:w="8823" w:type="dxa"/>
            <w:gridSpan w:val="3"/>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 xml:space="preserve">Κοινωνικοοικονομική ένταξη περιθωριοποιημένων κοινοτήτων, όπως οι </w:t>
            </w:r>
            <w:proofErr w:type="spellStart"/>
            <w:r w:rsidRPr="007611E0">
              <w:rPr>
                <w:rFonts w:eastAsia="TimesNewRomanPSMT" w:cs="Calibri"/>
              </w:rPr>
              <w:t>Ρομά</w:t>
            </w:r>
            <w:proofErr w:type="spellEnd"/>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jc w:val="both"/>
              <w:rPr>
                <w:sz w:val="22"/>
                <w:szCs w:val="22"/>
                <w:lang w:val="en-US"/>
              </w:rPr>
            </w:pPr>
            <w:r w:rsidRPr="007611E0">
              <w:rPr>
                <w:sz w:val="22"/>
                <w:szCs w:val="22"/>
                <w:lang w:val="en-US"/>
              </w:rPr>
              <w:t>2.8.1</w:t>
            </w:r>
          </w:p>
        </w:tc>
        <w:tc>
          <w:tcPr>
            <w:tcW w:w="8080" w:type="dxa"/>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w:t>
            </w:r>
            <w:proofErr w:type="spellStart"/>
            <w:r w:rsidRPr="007611E0">
              <w:rPr>
                <w:rFonts w:eastAsia="TimesNewRomanPSMT" w:cs="Calibri"/>
              </w:rPr>
              <w:t>απασχολησιμότητας</w:t>
            </w:r>
            <w:proofErr w:type="spellEnd"/>
            <w:r w:rsidRPr="007611E0">
              <w:rPr>
                <w:rFonts w:eastAsia="TimesNewRomanPSMT" w:cs="Calibri"/>
              </w:rPr>
              <w:t xml:space="preserve"> και της ποιότητας ζωής ατόμων που ανήκουν σε</w:t>
            </w:r>
          </w:p>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περιθωριοποιημένες ομάδες / κοινότητες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9iii</w:t>
            </w:r>
          </w:p>
        </w:tc>
        <w:tc>
          <w:tcPr>
            <w:tcW w:w="8823" w:type="dxa"/>
            <w:gridSpan w:val="3"/>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Καταπολέμηση κάθε μορφής διακρίσεων και προώθηση των ίσων ευκαιριών</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jc w:val="both"/>
              <w:rPr>
                <w:sz w:val="22"/>
                <w:szCs w:val="22"/>
                <w:lang w:val="en-US"/>
              </w:rPr>
            </w:pPr>
            <w:r w:rsidRPr="007611E0">
              <w:rPr>
                <w:sz w:val="22"/>
                <w:szCs w:val="22"/>
                <w:lang w:val="en-US"/>
              </w:rPr>
              <w:t>2.9.1</w:t>
            </w:r>
          </w:p>
        </w:tc>
        <w:tc>
          <w:tcPr>
            <w:tcW w:w="8080" w:type="dxa"/>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Ενδυνάμωση / βελτίωση της θέσης στην αγορά εργασίας ατόμων που ανήκουν σε ευάλωτες ομάδες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9iv</w:t>
            </w:r>
          </w:p>
        </w:tc>
        <w:tc>
          <w:tcPr>
            <w:tcW w:w="8823" w:type="dxa"/>
            <w:gridSpan w:val="3"/>
          </w:tcPr>
          <w:p w:rsidR="00B60C51" w:rsidRPr="007611E0" w:rsidRDefault="00B60C51"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B60C51" w:rsidRPr="007611E0" w:rsidRDefault="00B60C51"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43" w:type="dxa"/>
            <w:gridSpan w:val="2"/>
          </w:tcPr>
          <w:p w:rsidR="00B60C51" w:rsidRPr="007611E0" w:rsidRDefault="00B60C51" w:rsidP="002B54FE">
            <w:pPr>
              <w:pStyle w:val="Default"/>
              <w:spacing w:line="288" w:lineRule="auto"/>
              <w:ind w:right="-73"/>
              <w:jc w:val="both"/>
              <w:rPr>
                <w:sz w:val="22"/>
                <w:szCs w:val="22"/>
                <w:lang w:val="en-US"/>
              </w:rPr>
            </w:pPr>
            <w:r w:rsidRPr="007611E0">
              <w:rPr>
                <w:sz w:val="22"/>
                <w:szCs w:val="22"/>
                <w:lang w:val="en-US"/>
              </w:rPr>
              <w:t>2.10.1</w:t>
            </w:r>
          </w:p>
        </w:tc>
        <w:tc>
          <w:tcPr>
            <w:tcW w:w="8080" w:type="dxa"/>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Διεύρυνση και βελτίωση της παροχής υπηρεσιών κοινωνικής υποστήριξης σε ειδικές</w:t>
            </w:r>
          </w:p>
          <w:p w:rsidR="00B60C51" w:rsidRPr="007611E0" w:rsidRDefault="00B60C51" w:rsidP="002B54FE">
            <w:pPr>
              <w:autoSpaceDE w:val="0"/>
              <w:autoSpaceDN w:val="0"/>
              <w:adjustRightInd w:val="0"/>
              <w:spacing w:after="0" w:line="288" w:lineRule="auto"/>
              <w:rPr>
                <w:rFonts w:cs="Calibri"/>
              </w:rPr>
            </w:pPr>
            <w:r w:rsidRPr="007611E0">
              <w:rPr>
                <w:rFonts w:eastAsia="TimesNewRomanPSMT" w:cs="Calibri"/>
              </w:rPr>
              <w:t>πληθυσμιακές ομάδες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t>9v</w:t>
            </w:r>
          </w:p>
        </w:tc>
        <w:tc>
          <w:tcPr>
            <w:tcW w:w="8823" w:type="dxa"/>
            <w:gridSpan w:val="3"/>
          </w:tcPr>
          <w:p w:rsidR="00B60C51" w:rsidRPr="007611E0" w:rsidRDefault="00B60C51"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pStyle w:val="Default"/>
              <w:spacing w:line="288" w:lineRule="auto"/>
              <w:jc w:val="both"/>
              <w:rPr>
                <w:sz w:val="22"/>
                <w:szCs w:val="22"/>
                <w:lang w:val="en-US"/>
              </w:rPr>
            </w:pPr>
            <w:r w:rsidRPr="007611E0">
              <w:rPr>
                <w:sz w:val="22"/>
                <w:szCs w:val="22"/>
                <w:lang w:val="en-US"/>
              </w:rPr>
              <w:t>2.11.</w:t>
            </w:r>
            <w:r w:rsidRPr="007611E0">
              <w:rPr>
                <w:sz w:val="22"/>
                <w:szCs w:val="22"/>
                <w:lang w:val="en-US"/>
              </w:rPr>
              <w:lastRenderedPageBreak/>
              <w:t>1</w:t>
            </w:r>
          </w:p>
        </w:tc>
        <w:tc>
          <w:tcPr>
            <w:tcW w:w="8115" w:type="dxa"/>
            <w:gridSpan w:val="2"/>
          </w:tcPr>
          <w:p w:rsidR="00B60C51" w:rsidRPr="007611E0" w:rsidRDefault="00B60C51" w:rsidP="002B54FE">
            <w:pPr>
              <w:pStyle w:val="Default"/>
              <w:spacing w:line="288" w:lineRule="auto"/>
              <w:jc w:val="both"/>
              <w:rPr>
                <w:sz w:val="22"/>
                <w:szCs w:val="22"/>
              </w:rPr>
            </w:pPr>
            <w:r w:rsidRPr="007611E0">
              <w:rPr>
                <w:sz w:val="22"/>
                <w:szCs w:val="22"/>
              </w:rPr>
              <w:lastRenderedPageBreak/>
              <w:t xml:space="preserve">Αύξηση της απασχόλησης κοινωνικά ευπαθών ομάδων, τόσο με την έναρξη </w:t>
            </w:r>
            <w:r w:rsidRPr="007611E0">
              <w:rPr>
                <w:sz w:val="22"/>
                <w:szCs w:val="22"/>
              </w:rPr>
              <w:lastRenderedPageBreak/>
              <w:t>επιχειρηματικής δραστηριότητας, όσο και με κάλυψη θέσεων απασχόλησης σε κοινωνικές επιχειρήσεις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lang w:val="en-US"/>
              </w:rPr>
            </w:pPr>
            <w:r w:rsidRPr="007611E0">
              <w:rPr>
                <w:b/>
                <w:sz w:val="22"/>
                <w:szCs w:val="22"/>
                <w:lang w:val="en-US"/>
              </w:rPr>
              <w:lastRenderedPageBreak/>
              <w:t>9vi</w:t>
            </w:r>
          </w:p>
        </w:tc>
        <w:tc>
          <w:tcPr>
            <w:tcW w:w="708" w:type="dxa"/>
          </w:tcPr>
          <w:p w:rsidR="00B60C51" w:rsidRPr="007611E0" w:rsidRDefault="00B60C51" w:rsidP="002B54FE">
            <w:pPr>
              <w:pStyle w:val="Default"/>
              <w:spacing w:line="288" w:lineRule="auto"/>
              <w:jc w:val="both"/>
              <w:rPr>
                <w:sz w:val="22"/>
                <w:szCs w:val="22"/>
                <w:lang w:val="en-US"/>
              </w:rPr>
            </w:pPr>
          </w:p>
        </w:tc>
        <w:tc>
          <w:tcPr>
            <w:tcW w:w="8115" w:type="dxa"/>
            <w:gridSpan w:val="2"/>
          </w:tcPr>
          <w:p w:rsidR="00B60C51" w:rsidRPr="007611E0" w:rsidRDefault="00B60C51"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pStyle w:val="Default"/>
              <w:spacing w:line="288" w:lineRule="auto"/>
              <w:jc w:val="both"/>
              <w:rPr>
                <w:sz w:val="22"/>
                <w:szCs w:val="22"/>
                <w:lang w:val="en-US"/>
              </w:rPr>
            </w:pPr>
            <w:r w:rsidRPr="007611E0">
              <w:rPr>
                <w:sz w:val="22"/>
                <w:szCs w:val="22"/>
                <w:lang w:val="en-US"/>
              </w:rPr>
              <w:t>2.12.1</w:t>
            </w: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 xml:space="preserve">Βελτίωση της ποιότητας ζωής και της </w:t>
            </w:r>
            <w:proofErr w:type="spellStart"/>
            <w:r w:rsidRPr="007611E0">
              <w:rPr>
                <w:rFonts w:eastAsia="TimesNewRomanPSMT" w:cs="Calibri"/>
              </w:rPr>
              <w:t>απασχολησιμότητας</w:t>
            </w:r>
            <w:proofErr w:type="spellEnd"/>
            <w:r w:rsidRPr="007611E0">
              <w:rPr>
                <w:rFonts w:eastAsia="TimesNewRomanPSMT" w:cs="Calibri"/>
              </w:rPr>
              <w:t xml:space="preserve"> ευπαθών ομάδων σε περιοχές χαμηλής ανάπτυξης</w:t>
            </w:r>
          </w:p>
        </w:tc>
      </w:tr>
      <w:tr w:rsidR="00B60C51" w:rsidRPr="007611E0" w:rsidTr="002B54FE">
        <w:tc>
          <w:tcPr>
            <w:tcW w:w="534" w:type="dxa"/>
          </w:tcPr>
          <w:p w:rsidR="00B60C51" w:rsidRPr="007611E0" w:rsidRDefault="00B60C51" w:rsidP="002B54FE">
            <w:pPr>
              <w:pStyle w:val="Default"/>
              <w:spacing w:line="288" w:lineRule="auto"/>
              <w:jc w:val="both"/>
              <w:rPr>
                <w:b/>
                <w:sz w:val="22"/>
                <w:szCs w:val="22"/>
              </w:rPr>
            </w:pPr>
          </w:p>
        </w:tc>
        <w:tc>
          <w:tcPr>
            <w:tcW w:w="708" w:type="dxa"/>
          </w:tcPr>
          <w:p w:rsidR="00B60C51" w:rsidRPr="007611E0" w:rsidRDefault="00B60C51" w:rsidP="002B54FE">
            <w:pPr>
              <w:pStyle w:val="Default"/>
              <w:spacing w:line="288" w:lineRule="auto"/>
              <w:jc w:val="both"/>
              <w:rPr>
                <w:sz w:val="22"/>
                <w:szCs w:val="22"/>
                <w:lang w:val="en-US"/>
              </w:rPr>
            </w:pPr>
            <w:r w:rsidRPr="007611E0">
              <w:rPr>
                <w:sz w:val="22"/>
                <w:szCs w:val="22"/>
                <w:lang w:val="en-US"/>
              </w:rPr>
              <w:t>2.12.2</w:t>
            </w:r>
          </w:p>
        </w:tc>
        <w:tc>
          <w:tcPr>
            <w:tcW w:w="8115" w:type="dxa"/>
            <w:gridSpan w:val="2"/>
          </w:tcPr>
          <w:p w:rsidR="00B60C51" w:rsidRPr="007611E0" w:rsidRDefault="00B60C51" w:rsidP="002B54FE">
            <w:pPr>
              <w:autoSpaceDE w:val="0"/>
              <w:autoSpaceDN w:val="0"/>
              <w:adjustRightInd w:val="0"/>
              <w:spacing w:after="0" w:line="288" w:lineRule="auto"/>
              <w:rPr>
                <w:rFonts w:eastAsia="TimesNewRomanPSMT" w:cs="Calibri"/>
              </w:rPr>
            </w:pPr>
            <w:r w:rsidRPr="007611E0">
              <w:rPr>
                <w:rFonts w:eastAsia="TimesNewRomanPSMT" w:cs="Calibri"/>
              </w:rPr>
              <w:t>Βελτίωση της ικανότητας των τοπικών κοινοτήτων για σχεδιασμό και εφαρμογή ολοκληρωμένων προγραμμάτων / δράσεων κοινωνικής ένταξης / ενσωμάτωσης και απασχόλησης</w:t>
            </w:r>
          </w:p>
        </w:tc>
      </w:tr>
    </w:tbl>
    <w:p w:rsidR="00B60C51" w:rsidRDefault="00B60C51" w:rsidP="00B60C51">
      <w:pPr>
        <w:pStyle w:val="ListParagraph"/>
        <w:spacing w:after="0" w:line="288" w:lineRule="auto"/>
        <w:ind w:left="0"/>
        <w:jc w:val="both"/>
        <w:rPr>
          <w:lang w:eastAsia="el-GR"/>
        </w:rPr>
      </w:pPr>
    </w:p>
    <w:p w:rsidR="00B60C51" w:rsidRDefault="00B60C51" w:rsidP="00B60C51">
      <w:pPr>
        <w:pStyle w:val="ListParagraph"/>
        <w:spacing w:after="0" w:line="288" w:lineRule="auto"/>
        <w:ind w:left="0"/>
        <w:jc w:val="both"/>
        <w:rPr>
          <w:lang w:eastAsia="el-GR"/>
        </w:rPr>
      </w:pPr>
    </w:p>
    <w:p w:rsidR="00B60C51" w:rsidRDefault="00B60C51" w:rsidP="00B60C51">
      <w:pPr>
        <w:pStyle w:val="ListParagraph"/>
        <w:spacing w:before="120" w:after="120" w:line="360" w:lineRule="auto"/>
        <w:ind w:left="0"/>
        <w:jc w:val="both"/>
        <w:rPr>
          <w:lang w:eastAsia="el-GR"/>
        </w:rPr>
        <w:sectPr w:rsidR="00B60C51" w:rsidSect="001418E9">
          <w:headerReference w:type="default" r:id="rId6"/>
          <w:footerReference w:type="default" r:id="rId7"/>
          <w:pgSz w:w="11906" w:h="16838"/>
          <w:pgMar w:top="1418" w:right="1418" w:bottom="1418" w:left="1418" w:header="709" w:footer="709" w:gutter="0"/>
          <w:cols w:space="708"/>
          <w:docGrid w:linePitch="360"/>
        </w:sectPr>
      </w:pPr>
    </w:p>
    <w:p w:rsidR="00B60C51" w:rsidRPr="0032088D" w:rsidRDefault="00B60C51" w:rsidP="00B60C51">
      <w:pPr>
        <w:pStyle w:val="a5"/>
        <w:keepNext/>
        <w:spacing w:before="120" w:after="120" w:line="360" w:lineRule="auto"/>
        <w:rPr>
          <w:sz w:val="22"/>
        </w:rPr>
      </w:pPr>
      <w:r w:rsidRPr="0032088D">
        <w:rPr>
          <w:sz w:val="22"/>
        </w:rPr>
        <w:t xml:space="preserve">Πίνακας </w:t>
      </w:r>
      <w:r w:rsidRPr="0032088D">
        <w:rPr>
          <w:sz w:val="22"/>
        </w:rPr>
        <w:fldChar w:fldCharType="begin"/>
      </w:r>
      <w:r w:rsidRPr="0032088D">
        <w:rPr>
          <w:sz w:val="22"/>
        </w:rPr>
        <w:instrText xml:space="preserve"> SEQ Πίνακας \* ARABIC </w:instrText>
      </w:r>
      <w:r w:rsidRPr="0032088D">
        <w:rPr>
          <w:sz w:val="22"/>
        </w:rPr>
        <w:fldChar w:fldCharType="separate"/>
      </w:r>
      <w:r>
        <w:rPr>
          <w:noProof/>
          <w:sz w:val="22"/>
        </w:rPr>
        <w:t>29</w:t>
      </w:r>
      <w:r w:rsidRPr="0032088D">
        <w:rPr>
          <w:sz w:val="22"/>
        </w:rPr>
        <w:fldChar w:fldCharType="end"/>
      </w:r>
      <w:r w:rsidRPr="0032088D">
        <w:rPr>
          <w:sz w:val="22"/>
        </w:rPr>
        <w:t>: Ενδεικτικές δράσεις ανά ειδικό στόχου του ΘΣ9</w:t>
      </w:r>
      <w:r>
        <w:rPr>
          <w:sz w:val="22"/>
        </w:rPr>
        <w:t xml:space="preserve"> </w:t>
      </w:r>
      <w:r w:rsidRPr="0032088D">
        <w:rPr>
          <w:sz w:val="22"/>
        </w:rPr>
        <w:t>- ΠΕΠ Πελοποννήσου</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483"/>
        <w:gridCol w:w="812"/>
        <w:gridCol w:w="2298"/>
        <w:gridCol w:w="2187"/>
        <w:gridCol w:w="1742"/>
      </w:tblGrid>
      <w:tr w:rsidR="00B60C51" w:rsidRPr="007611E0" w:rsidTr="002B54FE">
        <w:trPr>
          <w:tblHeader/>
        </w:trPr>
        <w:tc>
          <w:tcPr>
            <w:tcW w:w="0" w:type="auto"/>
            <w:tcBorders>
              <w:top w:val="single" w:sz="4" w:space="0" w:color="4F81BD"/>
              <w:left w:val="single" w:sz="4" w:space="0" w:color="4F81BD"/>
              <w:bottom w:val="single" w:sz="4" w:space="0" w:color="4F81BD"/>
            </w:tcBorders>
            <w:shd w:val="clear" w:color="auto" w:fill="4F81BD"/>
            <w:vAlign w:val="center"/>
          </w:tcPr>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4547" w:type="dxa"/>
            <w:tcBorders>
              <w:top w:val="single" w:sz="4" w:space="0" w:color="4F81BD"/>
              <w:bottom w:val="single" w:sz="4" w:space="0" w:color="4F81BD"/>
            </w:tcBorders>
            <w:shd w:val="clear" w:color="auto" w:fill="4F81BD"/>
            <w:vAlign w:val="center"/>
          </w:tcPr>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4111" w:type="dxa"/>
            <w:tcBorders>
              <w:top w:val="single" w:sz="4" w:space="0" w:color="4F81BD"/>
              <w:bottom w:val="single" w:sz="4" w:space="0" w:color="4F81BD"/>
            </w:tcBorders>
            <w:shd w:val="clear" w:color="auto" w:fill="4F81BD"/>
            <w:vAlign w:val="center"/>
          </w:tcPr>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53" w:type="dxa"/>
            <w:tcBorders>
              <w:top w:val="single" w:sz="4" w:space="0" w:color="4F81BD"/>
              <w:bottom w:val="single" w:sz="4" w:space="0" w:color="4F81BD"/>
              <w:right w:val="single" w:sz="4" w:space="0" w:color="4F81BD"/>
            </w:tcBorders>
            <w:shd w:val="clear" w:color="auto" w:fill="4F81BD"/>
            <w:vAlign w:val="center"/>
          </w:tcPr>
          <w:p w:rsidR="00B60C51" w:rsidRPr="007611E0" w:rsidRDefault="00B60C51"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2.1.1</w:t>
            </w:r>
          </w:p>
        </w:tc>
        <w:tc>
          <w:tcPr>
            <w:tcW w:w="4547" w:type="dxa"/>
            <w:shd w:val="clear" w:color="auto" w:fill="DBE5F1"/>
          </w:tcPr>
          <w:p w:rsidR="00B60C51" w:rsidRPr="007611E0" w:rsidRDefault="00B60C51" w:rsidP="002B54FE">
            <w:pPr>
              <w:pStyle w:val="ListParagraph"/>
              <w:spacing w:after="0" w:line="240" w:lineRule="auto"/>
              <w:ind w:left="0"/>
              <w:jc w:val="both"/>
              <w:rPr>
                <w:lang w:eastAsia="el-GR"/>
              </w:rPr>
            </w:pPr>
            <w:r w:rsidRPr="007611E0">
              <w:t xml:space="preserve">Τύπος Δράσεων: Επέκταση, αναβάθμιση των υποδομών </w:t>
            </w:r>
            <w:proofErr w:type="spellStart"/>
            <w:r w:rsidRPr="007611E0">
              <w:t>Α΄βαθμιας</w:t>
            </w:r>
            <w:proofErr w:type="spellEnd"/>
            <w:r w:rsidRPr="007611E0">
              <w:t xml:space="preserve"> υγείας και αναβάθμιση υποδομών </w:t>
            </w:r>
            <w:proofErr w:type="spellStart"/>
            <w:r w:rsidRPr="007611E0">
              <w:t>Β΄βαθμιας</w:t>
            </w:r>
            <w:proofErr w:type="spellEnd"/>
            <w:r w:rsidRPr="007611E0">
              <w:t xml:space="preserve"> υγείας.</w:t>
            </w:r>
          </w:p>
        </w:tc>
        <w:tc>
          <w:tcPr>
            <w:tcW w:w="4111" w:type="dxa"/>
            <w:shd w:val="clear" w:color="auto" w:fill="DBE5F1"/>
          </w:tcPr>
          <w:p w:rsidR="00B60C51" w:rsidRPr="007611E0" w:rsidRDefault="00B60C51" w:rsidP="002B54FE">
            <w:pPr>
              <w:spacing w:after="0" w:line="240" w:lineRule="auto"/>
            </w:pPr>
            <w:r>
              <w:t xml:space="preserve">Κάτοικοι </w:t>
            </w:r>
            <w:r w:rsidRPr="007611E0">
              <w:t xml:space="preserve"> που βρίσκονται σε κατάσταση φτώχειας ή κινδυνεύουν να περιέλθουν</w:t>
            </w:r>
          </w:p>
          <w:p w:rsidR="00B60C51" w:rsidRPr="007611E0" w:rsidRDefault="00B60C51" w:rsidP="002B54FE">
            <w:pPr>
              <w:spacing w:after="0" w:line="240" w:lineRule="auto"/>
              <w:rPr>
                <w:b/>
              </w:rPr>
            </w:pPr>
            <w:r w:rsidRPr="007611E0">
              <w:t>σε κατάσταση φτώχειας.</w:t>
            </w:r>
          </w:p>
        </w:tc>
        <w:tc>
          <w:tcPr>
            <w:tcW w:w="3053" w:type="dxa"/>
            <w:shd w:val="clear" w:color="auto" w:fill="DBE5F1"/>
          </w:tcPr>
          <w:p w:rsidR="00B60C51" w:rsidRPr="007611E0" w:rsidRDefault="00B60C51" w:rsidP="002B54FE">
            <w:pPr>
              <w:spacing w:after="0" w:line="240" w:lineRule="auto"/>
              <w:rPr>
                <w:b/>
              </w:rPr>
            </w:pPr>
            <w:r w:rsidRPr="007611E0">
              <w:t>Νοσοκομεία, ΟΤΑ της Περιφέρειας.</w:t>
            </w:r>
          </w:p>
        </w:tc>
      </w:tr>
      <w:tr w:rsidR="00B60C51" w:rsidRPr="007611E0" w:rsidTr="002B54FE">
        <w:tc>
          <w:tcPr>
            <w:tcW w:w="0" w:type="auto"/>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9b</w:t>
            </w:r>
          </w:p>
        </w:tc>
        <w:tc>
          <w:tcPr>
            <w:tcW w:w="0" w:type="auto"/>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2.2.1</w:t>
            </w:r>
          </w:p>
        </w:tc>
        <w:tc>
          <w:tcPr>
            <w:tcW w:w="4547" w:type="dxa"/>
          </w:tcPr>
          <w:p w:rsidR="00B60C51" w:rsidRPr="007611E0" w:rsidRDefault="00B60C51" w:rsidP="002B54FE">
            <w:pPr>
              <w:spacing w:after="0" w:line="240" w:lineRule="auto"/>
            </w:pPr>
            <w:r w:rsidRPr="007611E0">
              <w:t>Τύπος Δράσεων: Δράσεις βιώσιμης αστικής ανάπτυξης, οι οποίες περιλαμβάνουν υποδομές που θα συμβάλλουν στην περιφερειακή και τοπική</w:t>
            </w:r>
            <w:r>
              <w:t xml:space="preserve"> </w:t>
            </w:r>
            <w:r w:rsidRPr="007611E0">
              <w:t>ανάπτυξη.</w:t>
            </w:r>
          </w:p>
        </w:tc>
        <w:tc>
          <w:tcPr>
            <w:tcW w:w="4111" w:type="dxa"/>
          </w:tcPr>
          <w:p w:rsidR="00B60C51" w:rsidRPr="007611E0" w:rsidRDefault="00B60C51" w:rsidP="002B54FE">
            <w:pPr>
              <w:spacing w:after="0" w:line="240" w:lineRule="auto"/>
            </w:pPr>
            <w:r w:rsidRPr="007611E0">
              <w:t>Κάτοικοι υποβαθμισμένων αστικών περιοχών</w:t>
            </w:r>
          </w:p>
        </w:tc>
        <w:tc>
          <w:tcPr>
            <w:tcW w:w="3053" w:type="dxa"/>
          </w:tcPr>
          <w:p w:rsidR="00B60C51" w:rsidRPr="007611E0" w:rsidRDefault="00B60C51" w:rsidP="002B54FE">
            <w:pPr>
              <w:spacing w:after="0" w:line="240" w:lineRule="auto"/>
            </w:pPr>
            <w:r w:rsidRPr="007611E0">
              <w:t>Τοπικοί Φορείς.</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9c</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2.3.1</w:t>
            </w:r>
          </w:p>
        </w:tc>
        <w:tc>
          <w:tcPr>
            <w:tcW w:w="4547" w:type="dxa"/>
            <w:shd w:val="clear" w:color="auto" w:fill="DBE5F1"/>
          </w:tcPr>
          <w:p w:rsidR="00B60C51" w:rsidRPr="007611E0" w:rsidRDefault="00B60C51" w:rsidP="002B54FE">
            <w:pPr>
              <w:spacing w:after="0" w:line="240" w:lineRule="auto"/>
            </w:pPr>
            <w:r w:rsidRPr="007611E0">
              <w:t>i) Τύπος Δράσεων: Ενίσχυση επενδύσεων σε υποδομές για ίδρυση κοινωνικών επιχειρήσεων</w:t>
            </w:r>
          </w:p>
          <w:p w:rsidR="00B60C51" w:rsidRPr="007611E0" w:rsidRDefault="00B60C51" w:rsidP="002B54FE">
            <w:pPr>
              <w:spacing w:after="0" w:line="240" w:lineRule="auto"/>
            </w:pPr>
            <w:r w:rsidRPr="007611E0">
              <w:t>ii) Τύπος Δράσεων: Ενίσχυση της παροχής συμβουλευτικών υπηρεσιών και υποστήριξης για ίδρυση κοινωνικών επιχειρήσεων.</w:t>
            </w:r>
          </w:p>
        </w:tc>
        <w:tc>
          <w:tcPr>
            <w:tcW w:w="4111" w:type="dxa"/>
            <w:shd w:val="clear" w:color="auto" w:fill="DBE5F1"/>
          </w:tcPr>
          <w:p w:rsidR="00B60C51" w:rsidRPr="007611E0" w:rsidRDefault="00B60C51" w:rsidP="002B54FE">
            <w:pPr>
              <w:spacing w:after="0" w:line="240" w:lineRule="auto"/>
            </w:pPr>
            <w:r w:rsidRPr="007611E0">
              <w:t>Κοινωνικά ευπαθείς πληθυσμιακές ομάδες.</w:t>
            </w:r>
          </w:p>
          <w:p w:rsidR="00B60C51" w:rsidRPr="007611E0" w:rsidRDefault="00B60C51" w:rsidP="002B54FE">
            <w:pPr>
              <w:spacing w:after="0" w:line="240" w:lineRule="auto"/>
            </w:pPr>
          </w:p>
        </w:tc>
        <w:tc>
          <w:tcPr>
            <w:tcW w:w="3053" w:type="dxa"/>
            <w:shd w:val="clear" w:color="auto" w:fill="DBE5F1"/>
          </w:tcPr>
          <w:p w:rsidR="00B60C51" w:rsidRPr="007611E0" w:rsidRDefault="00B60C51" w:rsidP="002B54FE">
            <w:pPr>
              <w:spacing w:after="0" w:line="240" w:lineRule="auto"/>
            </w:pPr>
            <w:r w:rsidRPr="007611E0">
              <w:t>Υπηρεσίες του Υπουργείου Εργασίας, Τοπικοί Φορείς.</w:t>
            </w:r>
          </w:p>
        </w:tc>
      </w:tr>
      <w:tr w:rsidR="00B60C51" w:rsidRPr="007611E0" w:rsidTr="002B54FE">
        <w:tc>
          <w:tcPr>
            <w:tcW w:w="0" w:type="auto"/>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9d</w:t>
            </w:r>
          </w:p>
        </w:tc>
        <w:tc>
          <w:tcPr>
            <w:tcW w:w="0" w:type="auto"/>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2.4.1</w:t>
            </w:r>
          </w:p>
        </w:tc>
        <w:tc>
          <w:tcPr>
            <w:tcW w:w="4547" w:type="dxa"/>
          </w:tcPr>
          <w:p w:rsidR="00B60C51" w:rsidRPr="007611E0" w:rsidRDefault="00B60C51" w:rsidP="002B54FE">
            <w:pPr>
              <w:spacing w:after="0" w:line="240" w:lineRule="auto"/>
            </w:pPr>
            <w:r w:rsidRPr="007611E0">
              <w:t>Δράσεις τοπικής ανάπτυξης με πρωτοβουλία κοινοτήτων σε αστικές και αγροτικές περιοχές.</w:t>
            </w:r>
          </w:p>
        </w:tc>
        <w:tc>
          <w:tcPr>
            <w:tcW w:w="4111" w:type="dxa"/>
          </w:tcPr>
          <w:p w:rsidR="00B60C51" w:rsidRPr="007611E0" w:rsidRDefault="00B60C51" w:rsidP="002B54FE">
            <w:pPr>
              <w:spacing w:after="0" w:line="240" w:lineRule="auto"/>
            </w:pPr>
            <w:r w:rsidRPr="007611E0">
              <w:t>Κοινωνικά ευπαθείς πληθυσμιακές ομάδες</w:t>
            </w:r>
          </w:p>
        </w:tc>
        <w:tc>
          <w:tcPr>
            <w:tcW w:w="3053" w:type="dxa"/>
          </w:tcPr>
          <w:p w:rsidR="00B60C51" w:rsidRPr="007611E0" w:rsidRDefault="00B60C51" w:rsidP="002B54FE">
            <w:pPr>
              <w:spacing w:after="0" w:line="240" w:lineRule="auto"/>
            </w:pPr>
            <w:r w:rsidRPr="007611E0">
              <w:t>Υπηρεσίες της Περιφέρειας, Τοπικές κοινότητες.</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9i</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2.7.1</w:t>
            </w:r>
          </w:p>
        </w:tc>
        <w:tc>
          <w:tcPr>
            <w:tcW w:w="4547" w:type="dxa"/>
            <w:shd w:val="clear" w:color="auto" w:fill="DBE5F1"/>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Δράσεις ευαισθητοποίησης, συμβουλευτικής, επαγγελματικού προσανατολισμού και δημοσιότητας</w:t>
            </w:r>
          </w:p>
          <w:p w:rsidR="00B60C51" w:rsidRPr="007611E0" w:rsidRDefault="00B60C51" w:rsidP="002B54FE">
            <w:pPr>
              <w:spacing w:after="0" w:line="240" w:lineRule="auto"/>
            </w:pPr>
            <w:r w:rsidRPr="007611E0">
              <w:t xml:space="preserve">Τύπος Δράσεων </w:t>
            </w:r>
            <w:r w:rsidRPr="007611E0">
              <w:rPr>
                <w:lang w:val="en-US"/>
              </w:rPr>
              <w:t>ii</w:t>
            </w:r>
            <w:r w:rsidRPr="007611E0">
              <w:t>) Κατάρτιση / απόκτηση εργασιακής – επαγγελματικής εμπειρίας, με πρακτική άσκηση</w:t>
            </w:r>
          </w:p>
          <w:p w:rsidR="00B60C51" w:rsidRPr="007611E0" w:rsidRDefault="00B60C51" w:rsidP="002B54FE">
            <w:pPr>
              <w:spacing w:after="0" w:line="240" w:lineRule="auto"/>
            </w:pPr>
            <w:r w:rsidRPr="007611E0">
              <w:t xml:space="preserve">Τύπος Δράσεων </w:t>
            </w:r>
            <w:r w:rsidRPr="007611E0">
              <w:rPr>
                <w:lang w:val="en-US"/>
              </w:rPr>
              <w:t>iii</w:t>
            </w:r>
            <w:r w:rsidRPr="007611E0">
              <w:t>) Ενίσχυση της παροχής φροντίδας και φιλοξενίας παιδιών για άτομα που έχουν την ευθύνη φροντίδας παιδιών σε νοικοκυριά που απειλούνται από φτώχεια και κοινωνικό αποκλεισμό</w:t>
            </w:r>
          </w:p>
          <w:p w:rsidR="00B60C51" w:rsidRPr="007611E0" w:rsidRDefault="00B60C51" w:rsidP="002B54FE">
            <w:pPr>
              <w:spacing w:after="0" w:line="240" w:lineRule="auto"/>
            </w:pPr>
            <w:r w:rsidRPr="007611E0">
              <w:t xml:space="preserve">Τύπος Δράσεων </w:t>
            </w:r>
            <w:r w:rsidRPr="007611E0">
              <w:rPr>
                <w:lang w:val="en-US"/>
              </w:rPr>
              <w:t>iv</w:t>
            </w:r>
            <w:r w:rsidRPr="007611E0">
              <w:t xml:space="preserve">) </w:t>
            </w:r>
            <w:proofErr w:type="spellStart"/>
            <w:r w:rsidRPr="007611E0">
              <w:t>Στοχευμένα</w:t>
            </w:r>
            <w:proofErr w:type="spellEnd"/>
            <w:r w:rsidRPr="007611E0">
              <w:t xml:space="preserve"> μέτρα ενίσχυσης της διαχειριστικής ικανότητας και της ενθάρρυνσης της συμμετοχής των κοινωνικών εταίρων και της κοινωνίας των πολιτών</w:t>
            </w:r>
          </w:p>
        </w:tc>
        <w:tc>
          <w:tcPr>
            <w:tcW w:w="4111" w:type="dxa"/>
            <w:shd w:val="clear" w:color="auto" w:fill="DBE5F1"/>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έως και </w:t>
            </w:r>
            <w:r w:rsidRPr="007611E0">
              <w:rPr>
                <w:lang w:val="en-US"/>
              </w:rPr>
              <w:t>iii</w:t>
            </w:r>
            <w:r w:rsidRPr="007611E0">
              <w:t>): Οικονομικά μη ενεργοί, μακροχρόνια άνεργοι, κοινωνικά ευπαθείς ομάδες, Δικαιούχοι Ελάχιστου Εγγυημένου Εισοδήματος</w:t>
            </w:r>
          </w:p>
          <w:p w:rsidR="00B60C51" w:rsidRPr="007611E0" w:rsidRDefault="00B60C51" w:rsidP="002B54FE">
            <w:pPr>
              <w:spacing w:after="0" w:line="240" w:lineRule="auto"/>
            </w:pPr>
            <w:r w:rsidRPr="007611E0">
              <w:t xml:space="preserve">Τύπος Δράσεων </w:t>
            </w:r>
            <w:r w:rsidRPr="007611E0">
              <w:rPr>
                <w:lang w:val="en-US"/>
              </w:rPr>
              <w:t>iv</w:t>
            </w:r>
            <w:r w:rsidRPr="007611E0">
              <w:t>) : Κοινωνικοί Εταίροι, Κοινωνία των πολιτών</w:t>
            </w:r>
          </w:p>
        </w:tc>
        <w:tc>
          <w:tcPr>
            <w:tcW w:w="3053" w:type="dxa"/>
            <w:shd w:val="clear" w:color="auto" w:fill="DBE5F1"/>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Τοπικοί Φορείς, ΟΑΕΔ, ΚΕΚ</w:t>
            </w:r>
          </w:p>
          <w:p w:rsidR="00B60C51" w:rsidRPr="007611E0" w:rsidRDefault="00B60C51" w:rsidP="002B54FE">
            <w:pPr>
              <w:spacing w:after="0" w:line="240" w:lineRule="auto"/>
            </w:pPr>
            <w:r w:rsidRPr="007611E0">
              <w:t xml:space="preserve">Τύπος Δράσεων </w:t>
            </w:r>
            <w:r w:rsidRPr="007611E0">
              <w:rPr>
                <w:lang w:val="en-US"/>
              </w:rPr>
              <w:t>ii</w:t>
            </w:r>
            <w:r w:rsidRPr="007611E0">
              <w:t>): Τοπικοί Φορείς, ΟΑΕΔ, ΚΕΚ, εκπαιδευτικά ιδρύματα</w:t>
            </w:r>
          </w:p>
          <w:p w:rsidR="00B60C51" w:rsidRPr="007611E0" w:rsidRDefault="00B60C51" w:rsidP="002B54FE">
            <w:pPr>
              <w:spacing w:after="0" w:line="240" w:lineRule="auto"/>
            </w:pPr>
            <w:r w:rsidRPr="007611E0">
              <w:t xml:space="preserve">Τύπος Δράσεων </w:t>
            </w:r>
            <w:r w:rsidRPr="007611E0">
              <w:rPr>
                <w:lang w:val="en-US"/>
              </w:rPr>
              <w:t>iii</w:t>
            </w:r>
            <w:r w:rsidRPr="007611E0">
              <w:t>): ΟΤΑ, Τοπικοί Φορείς, Νομικά πρόσωπα</w:t>
            </w:r>
          </w:p>
          <w:p w:rsidR="00B60C51" w:rsidRPr="007611E0" w:rsidRDefault="00B60C51" w:rsidP="002B54FE">
            <w:pPr>
              <w:spacing w:after="0" w:line="240" w:lineRule="auto"/>
            </w:pPr>
            <w:r w:rsidRPr="007611E0">
              <w:t xml:space="preserve">Τύπος Δράσεων </w:t>
            </w:r>
            <w:r w:rsidRPr="007611E0">
              <w:rPr>
                <w:lang w:val="en-US"/>
              </w:rPr>
              <w:t>iv</w:t>
            </w:r>
            <w:r w:rsidRPr="007611E0">
              <w:t>): Κοινωνικοί Εταίροι, Κοινωνία των πολιτών</w:t>
            </w:r>
          </w:p>
        </w:tc>
      </w:tr>
      <w:tr w:rsidR="00B60C51" w:rsidRPr="007611E0" w:rsidTr="002B54FE">
        <w:tc>
          <w:tcPr>
            <w:tcW w:w="0" w:type="auto"/>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9i</w:t>
            </w:r>
          </w:p>
        </w:tc>
        <w:tc>
          <w:tcPr>
            <w:tcW w:w="0" w:type="auto"/>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2.7.2</w:t>
            </w:r>
          </w:p>
        </w:tc>
        <w:tc>
          <w:tcPr>
            <w:tcW w:w="4547" w:type="dxa"/>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Ολοκληρωμένες παρεμβάσεις καταπολέμησης των διακρίσεων, υποστήριξης ατόμων ομάδας στόχου</w:t>
            </w:r>
          </w:p>
          <w:p w:rsidR="00B60C51" w:rsidRPr="007611E0" w:rsidRDefault="00B60C51" w:rsidP="002B54FE">
            <w:pPr>
              <w:spacing w:after="0" w:line="240" w:lineRule="auto"/>
            </w:pPr>
            <w:r w:rsidRPr="007611E0">
              <w:t>Τύπος Δράσεων ii): Δράσεις για την προώθηση στην απασχόληση</w:t>
            </w:r>
          </w:p>
          <w:p w:rsidR="00B60C51" w:rsidRPr="007611E0" w:rsidRDefault="00B60C51" w:rsidP="002B54FE">
            <w:pPr>
              <w:spacing w:after="0" w:line="240" w:lineRule="auto"/>
            </w:pPr>
            <w:r w:rsidRPr="007611E0">
              <w:t xml:space="preserve">Τύπος Δράσεων iii): Λειτουργία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w:t>
            </w:r>
            <w:proofErr w:type="spellEnd"/>
            <w:r w:rsidRPr="007611E0">
              <w:t xml:space="preserve"> / κέντρων κοινότητας ευπαθών ομάδων, με διευρυμένες υπηρεσίες.</w:t>
            </w:r>
          </w:p>
        </w:tc>
        <w:tc>
          <w:tcPr>
            <w:tcW w:w="4111" w:type="dxa"/>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Μετανάστες αλλοδαπής προέλευσης, μειονότητες (συμπεριλαμβανομένων περιθωριοποιημένων κοινοτήτων, όπως οι </w:t>
            </w:r>
            <w:proofErr w:type="spellStart"/>
            <w:r w:rsidRPr="007611E0">
              <w:t>Ρομ</w:t>
            </w:r>
            <w:r>
              <w:t>ά</w:t>
            </w:r>
            <w:proofErr w:type="spellEnd"/>
            <w:r w:rsidRPr="007611E0">
              <w:t>) και Δικαιούχοι Ελάχιστου Εγγυημένου Εισοδήματος.</w:t>
            </w:r>
          </w:p>
          <w:p w:rsidR="00B60C51" w:rsidRPr="007611E0" w:rsidRDefault="00B60C51" w:rsidP="002B54FE">
            <w:pPr>
              <w:spacing w:after="0" w:line="240" w:lineRule="auto"/>
            </w:pPr>
            <w:r w:rsidRPr="007611E0">
              <w:t xml:space="preserve">Τύπος Δράσεων ii) και </w:t>
            </w:r>
            <w:r w:rsidRPr="007611E0">
              <w:rPr>
                <w:lang w:val="en-US"/>
              </w:rPr>
              <w:t>iii</w:t>
            </w:r>
            <w:r w:rsidRPr="007611E0">
              <w:t xml:space="preserve">): </w:t>
            </w:r>
            <w:proofErr w:type="spellStart"/>
            <w:r w:rsidRPr="007611E0">
              <w:t>Ρομά</w:t>
            </w:r>
            <w:proofErr w:type="spellEnd"/>
            <w:r w:rsidRPr="007611E0">
              <w:t>, άλλα περιθωριοποιημένα άτομα.</w:t>
            </w:r>
          </w:p>
        </w:tc>
        <w:tc>
          <w:tcPr>
            <w:tcW w:w="3053" w:type="dxa"/>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Υπουργείο Εργασίας / ΟΑΕΔ, Υπουργείο Υγείας, ΜΚΟ, ΟΤΑ / Τοπικοί Φορείς</w:t>
            </w:r>
          </w:p>
          <w:p w:rsidR="00B60C51" w:rsidRPr="007611E0" w:rsidRDefault="00B60C51" w:rsidP="002B54FE">
            <w:pPr>
              <w:spacing w:after="0" w:line="240" w:lineRule="auto"/>
            </w:pPr>
            <w:r w:rsidRPr="007611E0">
              <w:t>Τύπος Δράσεων ii): ΜΚΟ, Τοπικοί φορείς, ΚΕΚ</w:t>
            </w:r>
          </w:p>
          <w:p w:rsidR="00B60C51" w:rsidRPr="007611E0" w:rsidRDefault="00B60C51" w:rsidP="002B54FE">
            <w:pPr>
              <w:spacing w:after="0" w:line="240" w:lineRule="auto"/>
            </w:pPr>
            <w:r w:rsidRPr="007611E0">
              <w:t>Τύπος Δράσεων iii): Τοπικοί φορείς.</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9ii</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2.8.1</w:t>
            </w:r>
          </w:p>
        </w:tc>
        <w:tc>
          <w:tcPr>
            <w:tcW w:w="4547" w:type="dxa"/>
            <w:shd w:val="clear" w:color="auto" w:fill="DBE5F1"/>
          </w:tcPr>
          <w:p w:rsidR="00B60C51" w:rsidRPr="007611E0" w:rsidRDefault="00B60C51" w:rsidP="002B54FE">
            <w:pPr>
              <w:spacing w:after="0" w:line="240" w:lineRule="auto"/>
            </w:pPr>
            <w:r w:rsidRPr="007611E0">
              <w:t>Ολοκληρωμένες παρεμβάσεις καταπολέμησης των διακρίσεων, υποστήριξης ατόμων ομάδας στόχου (συμβουλευτική, ψυχολογική υποστήριξη, επαγγελματική υποστήριξη, ευαισθητοποίηση, δημοσιότητα κοινότητας δράσεις κατάρτισης, προώθησης στην απασχόληση και επιχειρηματικότητα).</w:t>
            </w:r>
          </w:p>
        </w:tc>
        <w:tc>
          <w:tcPr>
            <w:tcW w:w="4111" w:type="dxa"/>
            <w:shd w:val="clear" w:color="auto" w:fill="DBE5F1"/>
          </w:tcPr>
          <w:p w:rsidR="00B60C51" w:rsidRPr="007611E0" w:rsidRDefault="00B60C51" w:rsidP="002B54FE">
            <w:pPr>
              <w:spacing w:after="0" w:line="240" w:lineRule="auto"/>
            </w:pPr>
            <w:r w:rsidRPr="007611E0">
              <w:t>Μετανάστες αλλοδαπής προέλευσης, μειονότητες (συμπεριλαμβανομένων περιθωριοποιημένων κοινοτήτων,</w:t>
            </w:r>
          </w:p>
          <w:p w:rsidR="00B60C51" w:rsidRPr="007611E0" w:rsidRDefault="00B60C51" w:rsidP="002B54FE">
            <w:pPr>
              <w:spacing w:after="0" w:line="240" w:lineRule="auto"/>
            </w:pPr>
            <w:r w:rsidRPr="007611E0">
              <w:t xml:space="preserve">όπως οι </w:t>
            </w:r>
            <w:proofErr w:type="spellStart"/>
            <w:r w:rsidRPr="007611E0">
              <w:t>Ρομ</w:t>
            </w:r>
            <w:proofErr w:type="spellEnd"/>
            <w:r w:rsidRPr="007611E0">
              <w:t>).</w:t>
            </w:r>
          </w:p>
        </w:tc>
        <w:tc>
          <w:tcPr>
            <w:tcW w:w="3053" w:type="dxa"/>
            <w:shd w:val="clear" w:color="auto" w:fill="DBE5F1"/>
          </w:tcPr>
          <w:p w:rsidR="00B60C51" w:rsidRPr="007611E0" w:rsidRDefault="00B60C51" w:rsidP="002B54FE">
            <w:pPr>
              <w:spacing w:after="0" w:line="240" w:lineRule="auto"/>
            </w:pPr>
            <w:r w:rsidRPr="007611E0">
              <w:t>Υπουργείο Εργασίας / ΟΑΕΔ, Υπουργείο Υγείας, ΜΚΟ, ΟΤΑ / Τοπικοί Φορείς.</w:t>
            </w:r>
          </w:p>
        </w:tc>
      </w:tr>
      <w:tr w:rsidR="00B60C51" w:rsidRPr="007611E0" w:rsidTr="002B54FE">
        <w:tc>
          <w:tcPr>
            <w:tcW w:w="0" w:type="auto"/>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9iii</w:t>
            </w:r>
          </w:p>
        </w:tc>
        <w:tc>
          <w:tcPr>
            <w:tcW w:w="0" w:type="auto"/>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2.9</w:t>
            </w:r>
          </w:p>
        </w:tc>
        <w:tc>
          <w:tcPr>
            <w:tcW w:w="4547" w:type="dxa"/>
          </w:tcPr>
          <w:p w:rsidR="00B60C51" w:rsidRPr="007611E0" w:rsidRDefault="00B60C51" w:rsidP="00B60C51">
            <w:pPr>
              <w:pStyle w:val="ListParagraph"/>
              <w:numPr>
                <w:ilvl w:val="0"/>
                <w:numId w:val="1"/>
              </w:numPr>
              <w:spacing w:after="0" w:line="240" w:lineRule="auto"/>
            </w:pPr>
            <w:r w:rsidRPr="007611E0">
              <w:t>Τύπος Δράσεων Κέντρα Δημιουργικής Απασχόλησης για παιδιά και εφήβους με νοητική υστέρηση ή/και αναπηρίες</w:t>
            </w:r>
          </w:p>
          <w:p w:rsidR="00B60C51" w:rsidRPr="007611E0" w:rsidRDefault="00B60C51" w:rsidP="00B60C51">
            <w:pPr>
              <w:pStyle w:val="ListParagraph"/>
              <w:numPr>
                <w:ilvl w:val="0"/>
                <w:numId w:val="1"/>
              </w:numPr>
              <w:spacing w:after="0" w:line="240" w:lineRule="auto"/>
            </w:pPr>
            <w:r w:rsidRPr="007611E0">
              <w:t>Τύπος Δράσεων: Βρεφονηπιακοί Σταθμοί Ολοκληρωμένης Φροντίδας</w:t>
            </w:r>
          </w:p>
          <w:p w:rsidR="00B60C51" w:rsidRPr="007611E0" w:rsidRDefault="00B60C51" w:rsidP="00B60C51">
            <w:pPr>
              <w:pStyle w:val="ListParagraph"/>
              <w:numPr>
                <w:ilvl w:val="0"/>
                <w:numId w:val="1"/>
              </w:numPr>
              <w:spacing w:after="0" w:line="240" w:lineRule="auto"/>
            </w:pPr>
            <w:r w:rsidRPr="007611E0">
              <w:t xml:space="preserve">Τύπος Δράσεων Δομές και υπηρεσίες </w:t>
            </w:r>
            <w:proofErr w:type="spellStart"/>
            <w:r w:rsidRPr="007611E0">
              <w:t>προνοιακής</w:t>
            </w:r>
            <w:proofErr w:type="spellEnd"/>
            <w:r w:rsidRPr="007611E0">
              <w:t xml:space="preserve"> φροντίδας</w:t>
            </w:r>
          </w:p>
          <w:p w:rsidR="00B60C51" w:rsidRPr="007611E0" w:rsidRDefault="00B60C51" w:rsidP="00B60C51">
            <w:pPr>
              <w:pStyle w:val="ListParagraph"/>
              <w:numPr>
                <w:ilvl w:val="0"/>
                <w:numId w:val="1"/>
              </w:numPr>
              <w:spacing w:after="0" w:line="240" w:lineRule="auto"/>
            </w:pPr>
            <w:r w:rsidRPr="007611E0">
              <w:t>Τύπος Δράσεων : Εξειδικευμένη εκπαιδευτική υποστήριξη για ένταξη μαθητών με αναπηρία ή/και ειδικές εκπαιδευτικές ανάγκες</w:t>
            </w:r>
          </w:p>
        </w:tc>
        <w:tc>
          <w:tcPr>
            <w:tcW w:w="4111" w:type="dxa"/>
          </w:tcPr>
          <w:p w:rsidR="00B60C51" w:rsidRPr="007611E0" w:rsidRDefault="00B60C51" w:rsidP="002B54FE">
            <w:pPr>
              <w:spacing w:after="0" w:line="240" w:lineRule="auto"/>
            </w:pPr>
            <w:r w:rsidRPr="007611E0">
              <w:t>Τύπος Δράσεων i):  Άτομα ευπαθών ομάδων και Δικαιούχοι Ελάχιστου Εγγυημένου Εισοδήματος.</w:t>
            </w:r>
          </w:p>
          <w:p w:rsidR="00B60C51" w:rsidRPr="007611E0" w:rsidRDefault="00B60C51" w:rsidP="002B54FE">
            <w:pPr>
              <w:spacing w:after="0" w:line="240" w:lineRule="auto"/>
            </w:pPr>
            <w:r w:rsidRPr="007611E0">
              <w:t>Τύπος Δράσεων ii): Άνεργες μητέρες, Δικαιούχοι Ελάχιστου Εγγυημένου Εισοδήματος.</w:t>
            </w:r>
          </w:p>
          <w:p w:rsidR="00B60C51" w:rsidRPr="007611E0" w:rsidRDefault="00B60C51" w:rsidP="002B54FE">
            <w:pPr>
              <w:spacing w:after="0" w:line="240" w:lineRule="auto"/>
            </w:pPr>
            <w:r w:rsidRPr="007611E0">
              <w:t>Τύπος Δράσεων iii): Άτομα ευπαθών ομάδων, περιθωριοποιημένα άτομα, Δικαιούχοι Ελάχιστου Εγγυημένου Εισοδήματος.</w:t>
            </w:r>
          </w:p>
          <w:p w:rsidR="00B60C51" w:rsidRPr="007611E0" w:rsidRDefault="00B60C51" w:rsidP="002B54FE">
            <w:pPr>
              <w:spacing w:after="0" w:line="240" w:lineRule="auto"/>
            </w:pPr>
            <w:r w:rsidRPr="007611E0">
              <w:t>Τύπος Δράσεων iv): Άτομα ευπαθών ομάδων, περιθωριοποιημένα άτομα.</w:t>
            </w:r>
          </w:p>
        </w:tc>
        <w:tc>
          <w:tcPr>
            <w:tcW w:w="3053" w:type="dxa"/>
          </w:tcPr>
          <w:p w:rsidR="00B60C51" w:rsidRPr="007611E0" w:rsidRDefault="00B60C51" w:rsidP="002B54FE">
            <w:pPr>
              <w:spacing w:after="0" w:line="240" w:lineRule="auto"/>
            </w:pPr>
            <w:r w:rsidRPr="007611E0">
              <w:t xml:space="preserve">Τύποι δράσεων </w:t>
            </w:r>
            <w:proofErr w:type="spellStart"/>
            <w:r w:rsidRPr="007611E0">
              <w:rPr>
                <w:lang w:val="en-US"/>
              </w:rPr>
              <w:t>i</w:t>
            </w:r>
            <w:proofErr w:type="spellEnd"/>
            <w:r w:rsidRPr="007611E0">
              <w:t xml:space="preserve">) και </w:t>
            </w:r>
            <w:r w:rsidRPr="007611E0">
              <w:rPr>
                <w:lang w:val="en-US"/>
              </w:rPr>
              <w:t>ii</w:t>
            </w:r>
            <w:r w:rsidRPr="007611E0">
              <w:t>): Τοπικοί φορείς</w:t>
            </w:r>
          </w:p>
          <w:p w:rsidR="00B60C51" w:rsidRPr="007611E0" w:rsidRDefault="00B60C51" w:rsidP="002B54FE">
            <w:pPr>
              <w:spacing w:after="0" w:line="240" w:lineRule="auto"/>
            </w:pPr>
            <w:r w:rsidRPr="007611E0">
              <w:t xml:space="preserve">Τύποι δράσεων </w:t>
            </w:r>
            <w:r w:rsidRPr="007611E0">
              <w:rPr>
                <w:lang w:val="en-US"/>
              </w:rPr>
              <w:t>iii</w:t>
            </w:r>
            <w:r w:rsidRPr="007611E0">
              <w:t xml:space="preserve">) και </w:t>
            </w:r>
            <w:r w:rsidRPr="007611E0">
              <w:rPr>
                <w:lang w:val="en-US"/>
              </w:rPr>
              <w:t>iv</w:t>
            </w:r>
            <w:r w:rsidRPr="007611E0">
              <w:t>):</w:t>
            </w:r>
          </w:p>
          <w:p w:rsidR="00B60C51" w:rsidRPr="007611E0" w:rsidRDefault="00B60C51" w:rsidP="002B54FE">
            <w:pPr>
              <w:spacing w:after="0" w:line="240" w:lineRule="auto"/>
            </w:pPr>
            <w:r w:rsidRPr="007611E0">
              <w:t>Τοπικοί φορείς, ΟΤΑ</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9iv</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2. 10.1</w:t>
            </w:r>
          </w:p>
        </w:tc>
        <w:tc>
          <w:tcPr>
            <w:tcW w:w="4547" w:type="dxa"/>
            <w:shd w:val="clear" w:color="auto" w:fill="DBE5F1"/>
          </w:tcPr>
          <w:p w:rsidR="00B60C51" w:rsidRPr="007611E0" w:rsidRDefault="00B60C51" w:rsidP="00B60C51">
            <w:pPr>
              <w:pStyle w:val="ListParagraph"/>
              <w:numPr>
                <w:ilvl w:val="0"/>
                <w:numId w:val="2"/>
              </w:numPr>
              <w:spacing w:after="0" w:line="240" w:lineRule="auto"/>
            </w:pPr>
            <w:r w:rsidRPr="007611E0">
              <w:t>Τύπος Δράσεων: Κέντρα Ημερησίας Φροντίδας Ηλικιωμένων</w:t>
            </w:r>
          </w:p>
          <w:p w:rsidR="00B60C51" w:rsidRPr="007611E0" w:rsidRDefault="00B60C51" w:rsidP="00B60C51">
            <w:pPr>
              <w:pStyle w:val="ListParagraph"/>
              <w:numPr>
                <w:ilvl w:val="0"/>
                <w:numId w:val="2"/>
              </w:numPr>
              <w:spacing w:after="0" w:line="240" w:lineRule="auto"/>
            </w:pPr>
            <w:r w:rsidRPr="007611E0">
              <w:t>Τύπος Δράσεων: Ενίσχυση των κοινωνικών υπηρεσιών</w:t>
            </w:r>
          </w:p>
          <w:p w:rsidR="00B60C51" w:rsidRPr="007611E0" w:rsidRDefault="00B60C51" w:rsidP="00B60C51">
            <w:pPr>
              <w:pStyle w:val="ListParagraph"/>
              <w:numPr>
                <w:ilvl w:val="0"/>
                <w:numId w:val="2"/>
              </w:numPr>
              <w:spacing w:after="0" w:line="240" w:lineRule="auto"/>
            </w:pPr>
            <w:r w:rsidRPr="007611E0">
              <w:t>Τύπος Δράσεων: Παροχή περίθαλψης (ενίσχυση κοινωνικών ιατρείων / γιατροί στο σπίτι)</w:t>
            </w:r>
          </w:p>
          <w:p w:rsidR="00B60C51" w:rsidRDefault="00B60C51" w:rsidP="00B60C51">
            <w:pPr>
              <w:pStyle w:val="ListParagraph"/>
              <w:numPr>
                <w:ilvl w:val="0"/>
                <w:numId w:val="2"/>
              </w:numPr>
              <w:spacing w:after="0" w:line="240" w:lineRule="auto"/>
            </w:pPr>
            <w:r w:rsidRPr="007611E0">
              <w:t xml:space="preserve">Τύπος Δράσεων: Δίκτυο Προστασίας Υγείας του Πληθυσμού </w:t>
            </w:r>
          </w:p>
          <w:p w:rsidR="00B60C51" w:rsidRPr="007611E0" w:rsidRDefault="00B60C51" w:rsidP="00B60C51">
            <w:pPr>
              <w:pStyle w:val="ListParagraph"/>
              <w:numPr>
                <w:ilvl w:val="0"/>
                <w:numId w:val="2"/>
              </w:numPr>
              <w:spacing w:after="0" w:line="240" w:lineRule="auto"/>
            </w:pPr>
            <w:r w:rsidRPr="007611E0">
              <w:t xml:space="preserve">Τύπος Δράσεων: Δράσεις </w:t>
            </w:r>
            <w:proofErr w:type="spellStart"/>
            <w:r w:rsidRPr="007611E0">
              <w:t>απο</w:t>
            </w:r>
            <w:r>
              <w:t>ϊ</w:t>
            </w:r>
            <w:r w:rsidRPr="007611E0">
              <w:t>δρυματοποίησης</w:t>
            </w:r>
            <w:proofErr w:type="spellEnd"/>
            <w:r w:rsidRPr="007611E0">
              <w:t xml:space="preserve"> παιδιών.</w:t>
            </w:r>
          </w:p>
          <w:p w:rsidR="00B60C51" w:rsidRPr="007611E0" w:rsidRDefault="00B60C51" w:rsidP="00B60C51">
            <w:pPr>
              <w:pStyle w:val="ListParagraph"/>
              <w:numPr>
                <w:ilvl w:val="0"/>
                <w:numId w:val="2"/>
              </w:numPr>
              <w:spacing w:after="0" w:line="240" w:lineRule="auto"/>
            </w:pPr>
            <w:r w:rsidRPr="007611E0">
              <w:t>Τύπος Δράσεων: Ίδρυση και λειτουργία δομών αντιμετώπισης της φτώχειας</w:t>
            </w:r>
          </w:p>
        </w:tc>
        <w:tc>
          <w:tcPr>
            <w:tcW w:w="4111" w:type="dxa"/>
            <w:shd w:val="clear" w:color="auto" w:fill="DBE5F1"/>
          </w:tcPr>
          <w:p w:rsidR="00B60C51" w:rsidRPr="007611E0" w:rsidRDefault="00B60C51" w:rsidP="002B54FE">
            <w:pPr>
              <w:spacing w:after="0" w:line="240" w:lineRule="auto"/>
            </w:pPr>
            <w:r w:rsidRPr="007611E0">
              <w:t>Για όλους τους τύπους: Ειδικές πληθυσμιακές ομάδες, Δικαιούχοι Ελάχιστου Εγγυημένου Εισοδήματος</w:t>
            </w:r>
          </w:p>
        </w:tc>
        <w:tc>
          <w:tcPr>
            <w:tcW w:w="3053" w:type="dxa"/>
            <w:shd w:val="clear" w:color="auto" w:fill="DBE5F1"/>
          </w:tcPr>
          <w:p w:rsidR="00B60C51" w:rsidRDefault="00B60C51" w:rsidP="002B54FE">
            <w:pPr>
              <w:spacing w:after="0" w:line="240" w:lineRule="auto"/>
            </w:pPr>
            <w:r w:rsidRPr="007611E0">
              <w:t>Τύπος δράσεων</w:t>
            </w:r>
          </w:p>
          <w:p w:rsidR="00B60C51" w:rsidRPr="007611E0" w:rsidRDefault="00B60C51" w:rsidP="002B54FE">
            <w:pPr>
              <w:spacing w:after="0" w:line="240" w:lineRule="auto"/>
            </w:pPr>
            <w:proofErr w:type="spellStart"/>
            <w:proofErr w:type="gramStart"/>
            <w:r w:rsidRPr="007611E0">
              <w:rPr>
                <w:lang w:val="en-US"/>
              </w:rPr>
              <w:t>i</w:t>
            </w:r>
            <w:proofErr w:type="spellEnd"/>
            <w:proofErr w:type="gramEnd"/>
            <w:r w:rsidRPr="007611E0">
              <w:t>): Τοπικοί φορείς, ΜΚΟ, Υπηρεσίες της Περιφέρειας.</w:t>
            </w:r>
          </w:p>
          <w:p w:rsidR="00B60C51" w:rsidRPr="007611E0" w:rsidRDefault="00B60C51" w:rsidP="002B54FE">
            <w:pPr>
              <w:spacing w:after="0" w:line="240" w:lineRule="auto"/>
            </w:pPr>
            <w:r w:rsidRPr="007611E0">
              <w:rPr>
                <w:lang w:val="en-US"/>
              </w:rPr>
              <w:t>ii</w:t>
            </w:r>
            <w:r w:rsidRPr="007611E0">
              <w:t xml:space="preserve">): Τοπικοί φορείς, ΜΚΟ, </w:t>
            </w:r>
            <w:proofErr w:type="spellStart"/>
            <w:r w:rsidRPr="007611E0">
              <w:t>Υπηρ</w:t>
            </w:r>
            <w:proofErr w:type="spellEnd"/>
            <w:r>
              <w:t>.</w:t>
            </w:r>
            <w:r w:rsidRPr="007611E0">
              <w:t xml:space="preserve"> Περιφέρειας, Κέντρα Πρόνοιας Περιφέρειας</w:t>
            </w:r>
          </w:p>
          <w:p w:rsidR="00B60C51" w:rsidRPr="007611E0" w:rsidRDefault="00B60C51" w:rsidP="002B54FE">
            <w:pPr>
              <w:spacing w:after="0" w:line="240" w:lineRule="auto"/>
            </w:pPr>
            <w:r w:rsidRPr="007611E0">
              <w:rPr>
                <w:lang w:val="en-US"/>
              </w:rPr>
              <w:t>iii</w:t>
            </w:r>
            <w:r w:rsidRPr="007611E0">
              <w:t>): Τοπικοί φορείς, ΜΚΟ, Υπηρεσίες Περιφέρειας, Κέντρα Πρόνοιας Περιφέρειας</w:t>
            </w:r>
          </w:p>
          <w:p w:rsidR="00B60C51" w:rsidRPr="007611E0" w:rsidRDefault="00B60C51" w:rsidP="002B54FE">
            <w:pPr>
              <w:spacing w:after="0" w:line="240" w:lineRule="auto"/>
            </w:pPr>
            <w:r w:rsidRPr="007611E0">
              <w:rPr>
                <w:lang w:val="en-US"/>
              </w:rPr>
              <w:t>iv</w:t>
            </w:r>
            <w:r w:rsidRPr="007611E0">
              <w:t>):</w:t>
            </w:r>
            <w:r>
              <w:t xml:space="preserve"> </w:t>
            </w:r>
            <w:r w:rsidRPr="007611E0">
              <w:t>Τοπικοί φορείς, ΟΤΑ, Υπηρεσίες Υπουργείου Υγείας.</w:t>
            </w:r>
          </w:p>
          <w:p w:rsidR="00B60C51" w:rsidRPr="007611E0" w:rsidRDefault="00B60C51" w:rsidP="002B54FE">
            <w:pPr>
              <w:spacing w:after="0" w:line="240" w:lineRule="auto"/>
            </w:pPr>
            <w:r w:rsidRPr="007611E0">
              <w:rPr>
                <w:lang w:val="en-US"/>
              </w:rPr>
              <w:t>v</w:t>
            </w:r>
            <w:r w:rsidRPr="007611E0">
              <w:t xml:space="preserve">) </w:t>
            </w:r>
            <w:r>
              <w:t>&amp;</w:t>
            </w:r>
            <w:r w:rsidRPr="007611E0">
              <w:t xml:space="preserve"> </w:t>
            </w:r>
            <w:r w:rsidRPr="007611E0">
              <w:rPr>
                <w:lang w:val="en-US"/>
              </w:rPr>
              <w:t>vi</w:t>
            </w:r>
            <w:r w:rsidRPr="007611E0">
              <w:t>): Τοπικοί φορείς, ΜΚΟ, ΟΤΑ.</w:t>
            </w:r>
          </w:p>
        </w:tc>
      </w:tr>
      <w:tr w:rsidR="00B60C51" w:rsidRPr="007611E0" w:rsidTr="002B54FE">
        <w:tc>
          <w:tcPr>
            <w:tcW w:w="0" w:type="auto"/>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9v</w:t>
            </w:r>
          </w:p>
        </w:tc>
        <w:tc>
          <w:tcPr>
            <w:tcW w:w="0" w:type="auto"/>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2111</w:t>
            </w:r>
          </w:p>
        </w:tc>
        <w:tc>
          <w:tcPr>
            <w:tcW w:w="4547" w:type="dxa"/>
          </w:tcPr>
          <w:p w:rsidR="00B60C51" w:rsidRPr="007611E0" w:rsidRDefault="00B60C51" w:rsidP="00B60C51">
            <w:pPr>
              <w:pStyle w:val="ListParagraph"/>
              <w:numPr>
                <w:ilvl w:val="0"/>
                <w:numId w:val="3"/>
              </w:numPr>
              <w:spacing w:after="0" w:line="240" w:lineRule="auto"/>
            </w:pPr>
            <w:r w:rsidRPr="007611E0">
              <w:t>Τύπος Δράσεων: Ευαισθητοποίηση, ενημέρωση και κατάρτιση σε θέματα κοινωνικής οικονομίας</w:t>
            </w:r>
          </w:p>
          <w:p w:rsidR="00B60C51" w:rsidRPr="007611E0" w:rsidRDefault="00B60C51" w:rsidP="00B60C51">
            <w:pPr>
              <w:pStyle w:val="ListParagraph"/>
              <w:numPr>
                <w:ilvl w:val="0"/>
                <w:numId w:val="3"/>
              </w:numPr>
              <w:spacing w:after="0" w:line="240" w:lineRule="auto"/>
            </w:pPr>
            <w:r w:rsidRPr="007611E0">
              <w:t>Τύπος Δράσεων: Ενίσχυση της απασχόλησης κοινωνικά ευπαθών ομάδων σε κοινωνικές επιχειρήσεις.</w:t>
            </w:r>
          </w:p>
          <w:p w:rsidR="00B60C51" w:rsidRPr="007611E0" w:rsidRDefault="00B60C51" w:rsidP="00B60C51">
            <w:pPr>
              <w:pStyle w:val="ListParagraph"/>
              <w:numPr>
                <w:ilvl w:val="0"/>
                <w:numId w:val="3"/>
              </w:numPr>
              <w:spacing w:after="0" w:line="240" w:lineRule="auto"/>
            </w:pPr>
            <w:r w:rsidRPr="007611E0">
              <w:t>Τύπος Δράσεων: Δράσεις δικτύωσης επιχειρήσεων κοινωνικής οικονομίας.</w:t>
            </w:r>
          </w:p>
          <w:p w:rsidR="00B60C51" w:rsidRPr="00C02957" w:rsidRDefault="00B60C51" w:rsidP="002B54FE">
            <w:pPr>
              <w:spacing w:after="0" w:line="240" w:lineRule="auto"/>
              <w:ind w:left="360"/>
              <w:rPr>
                <w:sz w:val="16"/>
                <w:szCs w:val="16"/>
              </w:rPr>
            </w:pPr>
          </w:p>
        </w:tc>
        <w:tc>
          <w:tcPr>
            <w:tcW w:w="4111" w:type="dxa"/>
          </w:tcPr>
          <w:p w:rsidR="00B60C51" w:rsidRPr="007611E0" w:rsidRDefault="00B60C51"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και </w:t>
            </w:r>
            <w:r w:rsidRPr="007611E0">
              <w:rPr>
                <w:lang w:val="en-US"/>
              </w:rPr>
              <w:t>ii</w:t>
            </w:r>
            <w:r w:rsidRPr="007611E0">
              <w:t>): Κοινωνικά ευπαθείς ομάδες πληθυσμού.</w:t>
            </w:r>
          </w:p>
          <w:p w:rsidR="00B60C51" w:rsidRPr="007611E0" w:rsidRDefault="00B60C51" w:rsidP="002B54FE">
            <w:pPr>
              <w:spacing w:after="0" w:line="240" w:lineRule="auto"/>
            </w:pPr>
            <w:r w:rsidRPr="007611E0">
              <w:t xml:space="preserve">Τύπος δράσης </w:t>
            </w:r>
            <w:r w:rsidRPr="007611E0">
              <w:rPr>
                <w:lang w:val="en-US"/>
              </w:rPr>
              <w:t>iii</w:t>
            </w:r>
            <w:r w:rsidRPr="007611E0">
              <w:t>): Κοινωνικές επιχειρήσεις και φορείς τους.</w:t>
            </w:r>
          </w:p>
        </w:tc>
        <w:tc>
          <w:tcPr>
            <w:tcW w:w="3053" w:type="dxa"/>
          </w:tcPr>
          <w:p w:rsidR="00B60C51" w:rsidRDefault="00B60C51" w:rsidP="002B54FE">
            <w:pPr>
              <w:spacing w:after="0" w:line="240" w:lineRule="auto"/>
            </w:pPr>
            <w:r w:rsidRPr="007611E0">
              <w:t>Τύπος δράσεων</w:t>
            </w:r>
          </w:p>
          <w:p w:rsidR="00B60C51" w:rsidRPr="007611E0" w:rsidRDefault="00B60C51" w:rsidP="002B54FE">
            <w:pPr>
              <w:spacing w:after="0" w:line="240" w:lineRule="auto"/>
            </w:pPr>
            <w:proofErr w:type="spellStart"/>
            <w:proofErr w:type="gramStart"/>
            <w:r w:rsidRPr="007611E0">
              <w:rPr>
                <w:lang w:val="en-US"/>
              </w:rPr>
              <w:t>i</w:t>
            </w:r>
            <w:proofErr w:type="spellEnd"/>
            <w:proofErr w:type="gramEnd"/>
            <w:r>
              <w:t xml:space="preserve">): </w:t>
            </w:r>
            <w:proofErr w:type="spellStart"/>
            <w:r>
              <w:t>Κοιν</w:t>
            </w:r>
            <w:proofErr w:type="spellEnd"/>
            <w:r>
              <w:t>.</w:t>
            </w:r>
            <w:r w:rsidRPr="007611E0">
              <w:t xml:space="preserve"> φορείς, Υπ</w:t>
            </w:r>
            <w:r>
              <w:t>.</w:t>
            </w:r>
            <w:r w:rsidRPr="007611E0">
              <w:t xml:space="preserve"> Εργασίας, </w:t>
            </w:r>
            <w:proofErr w:type="spellStart"/>
            <w:r w:rsidRPr="007611E0">
              <w:t>Αναπτυξ</w:t>
            </w:r>
            <w:proofErr w:type="spellEnd"/>
            <w:r>
              <w:t>.</w:t>
            </w:r>
            <w:r w:rsidRPr="007611E0">
              <w:t xml:space="preserve"> Εταιρείες, ΝΠΔΔ.</w:t>
            </w:r>
          </w:p>
          <w:p w:rsidR="00B60C51" w:rsidRPr="007611E0" w:rsidRDefault="00B60C51" w:rsidP="002B54FE">
            <w:pPr>
              <w:spacing w:after="0" w:line="240" w:lineRule="auto"/>
            </w:pPr>
            <w:r w:rsidRPr="007611E0">
              <w:rPr>
                <w:lang w:val="en-US"/>
              </w:rPr>
              <w:t>ii</w:t>
            </w:r>
            <w:r w:rsidRPr="007611E0">
              <w:t xml:space="preserve">): Κοινωνικοί φορείς, Υπουργείο Εργασίας, Αναπτυξιακές Εταιρείες, ΝΠΙΔ, Χρηματοπιστωτικά Ιδρύματα </w:t>
            </w:r>
            <w:r w:rsidRPr="007611E0">
              <w:rPr>
                <w:lang w:val="en-US"/>
              </w:rPr>
              <w:t>iii</w:t>
            </w:r>
            <w:r w:rsidRPr="007611E0">
              <w:t>): Κοινωνικές Επιχειρήσεις, Τοπικοί φορείς, ΟΤΑ, Αναπτυξιακές Εταιρείες, ΝΠΙΔ.</w:t>
            </w:r>
          </w:p>
        </w:tc>
      </w:tr>
      <w:tr w:rsidR="00B60C51" w:rsidRPr="007611E0" w:rsidTr="002B54FE">
        <w:tc>
          <w:tcPr>
            <w:tcW w:w="0" w:type="auto"/>
            <w:shd w:val="clear" w:color="auto" w:fill="DBE5F1"/>
          </w:tcPr>
          <w:p w:rsidR="00B60C51" w:rsidRPr="007611E0" w:rsidRDefault="00B60C51" w:rsidP="002B54FE">
            <w:pPr>
              <w:pStyle w:val="ListParagraph"/>
              <w:spacing w:after="0" w:line="240" w:lineRule="auto"/>
              <w:ind w:left="0"/>
              <w:rPr>
                <w:b/>
                <w:bCs/>
                <w:lang w:val="en-US" w:eastAsia="el-GR"/>
              </w:rPr>
            </w:pPr>
            <w:r w:rsidRPr="007611E0">
              <w:rPr>
                <w:b/>
                <w:bCs/>
                <w:lang w:val="en-US" w:eastAsia="el-GR"/>
              </w:rPr>
              <w:t>9vi</w:t>
            </w:r>
          </w:p>
        </w:tc>
        <w:tc>
          <w:tcPr>
            <w:tcW w:w="0" w:type="auto"/>
            <w:shd w:val="clear" w:color="auto" w:fill="DBE5F1"/>
          </w:tcPr>
          <w:p w:rsidR="00B60C51" w:rsidRPr="007611E0" w:rsidRDefault="00B60C51" w:rsidP="002B54FE">
            <w:pPr>
              <w:pStyle w:val="ListParagraph"/>
              <w:spacing w:after="0" w:line="240" w:lineRule="auto"/>
              <w:ind w:left="0"/>
              <w:jc w:val="both"/>
              <w:rPr>
                <w:lang w:val="en-US" w:eastAsia="el-GR"/>
              </w:rPr>
            </w:pPr>
            <w:r w:rsidRPr="007611E0">
              <w:rPr>
                <w:lang w:val="en-US" w:eastAsia="el-GR"/>
              </w:rPr>
              <w:t>2121</w:t>
            </w:r>
          </w:p>
        </w:tc>
        <w:tc>
          <w:tcPr>
            <w:tcW w:w="4547" w:type="dxa"/>
            <w:shd w:val="clear" w:color="auto" w:fill="DBE5F1"/>
          </w:tcPr>
          <w:p w:rsidR="00B60C51" w:rsidRPr="007611E0" w:rsidRDefault="00B60C51" w:rsidP="00B60C51">
            <w:pPr>
              <w:pStyle w:val="ListParagraph"/>
              <w:numPr>
                <w:ilvl w:val="0"/>
                <w:numId w:val="4"/>
              </w:numPr>
              <w:spacing w:after="0" w:line="240" w:lineRule="auto"/>
            </w:pPr>
            <w:r w:rsidRPr="007611E0">
              <w:t xml:space="preserve">Τύπος Δράσεων: Δράσεις τοπικής ανάπτυξης με πρωτοβουλία τοπικών κοινοτήτων σε επιλεγμένες </w:t>
            </w:r>
            <w:proofErr w:type="spellStart"/>
            <w:r w:rsidRPr="007611E0">
              <w:t>μικροπεριοχές</w:t>
            </w:r>
            <w:proofErr w:type="spellEnd"/>
            <w:r w:rsidRPr="007611E0">
              <w:t xml:space="preserve"> της Περιφέρειας</w:t>
            </w:r>
          </w:p>
          <w:p w:rsidR="00B60C51" w:rsidRPr="007611E0" w:rsidRDefault="00B60C51" w:rsidP="00B60C51">
            <w:pPr>
              <w:pStyle w:val="ListParagraph"/>
              <w:numPr>
                <w:ilvl w:val="0"/>
                <w:numId w:val="4"/>
              </w:numPr>
              <w:spacing w:after="0" w:line="240" w:lineRule="auto"/>
            </w:pPr>
            <w:r w:rsidRPr="007611E0">
              <w:t xml:space="preserve">Τύπος Δράσεων: Δράσεις τοπικής ανάπτυξης με πρωτοβουλία τοπικών κοινοτήτων σε επιλεγμένες </w:t>
            </w:r>
            <w:proofErr w:type="spellStart"/>
            <w:r w:rsidRPr="007611E0">
              <w:t>μικροπεριοχές</w:t>
            </w:r>
            <w:proofErr w:type="spellEnd"/>
            <w:r w:rsidRPr="007611E0">
              <w:t xml:space="preserve"> με στόχο την καταπολέμηση της φτώχειας </w:t>
            </w:r>
            <w:r>
              <w:t>&amp;</w:t>
            </w:r>
            <w:r w:rsidRPr="007611E0">
              <w:t>την κοινωνική ένταξη των ευπαθών ομάδων</w:t>
            </w:r>
          </w:p>
          <w:p w:rsidR="00B60C51" w:rsidRPr="007611E0" w:rsidRDefault="00B60C51" w:rsidP="002B54FE">
            <w:pPr>
              <w:spacing w:after="0" w:line="240" w:lineRule="auto"/>
            </w:pPr>
          </w:p>
        </w:tc>
        <w:tc>
          <w:tcPr>
            <w:tcW w:w="4111" w:type="dxa"/>
            <w:shd w:val="clear" w:color="auto" w:fill="DBE5F1"/>
          </w:tcPr>
          <w:p w:rsidR="00B60C51" w:rsidRPr="007611E0" w:rsidRDefault="00B60C51" w:rsidP="002B54FE">
            <w:pPr>
              <w:spacing w:after="0" w:line="240" w:lineRule="auto"/>
            </w:pPr>
            <w:r w:rsidRPr="007611E0">
              <w:t xml:space="preserve">Τύπος δράσης </w:t>
            </w:r>
            <w:proofErr w:type="spellStart"/>
            <w:r w:rsidRPr="007611E0">
              <w:rPr>
                <w:lang w:val="en-US"/>
              </w:rPr>
              <w:t>i</w:t>
            </w:r>
            <w:proofErr w:type="spellEnd"/>
            <w:r w:rsidRPr="007611E0">
              <w:t>) :Τοπικές κοινότητες (κάτοικοι) περιοχών χαμηλής ανάπτυξης της Περιφέρειας.</w:t>
            </w:r>
          </w:p>
          <w:p w:rsidR="00B60C51" w:rsidRPr="007611E0" w:rsidRDefault="00B60C51" w:rsidP="002B54FE">
            <w:pPr>
              <w:spacing w:after="0" w:line="240" w:lineRule="auto"/>
            </w:pPr>
            <w:r w:rsidRPr="007611E0">
              <w:t xml:space="preserve">Τύπος δράσης </w:t>
            </w:r>
            <w:r w:rsidRPr="007611E0">
              <w:rPr>
                <w:lang w:val="en-US"/>
              </w:rPr>
              <w:t>ii</w:t>
            </w:r>
            <w:r w:rsidRPr="007611E0">
              <w:t>):Τοπικές κοινότητες (κάτοικοι) περιοχών χαμηλής ανάπτυξης της Περιφέρειας που ανήκουν σε ευάλωτες κοινωνικά ομάδες</w:t>
            </w:r>
          </w:p>
        </w:tc>
        <w:tc>
          <w:tcPr>
            <w:tcW w:w="3053" w:type="dxa"/>
            <w:shd w:val="clear" w:color="auto" w:fill="DBE5F1"/>
          </w:tcPr>
          <w:p w:rsidR="00B60C51" w:rsidRPr="007611E0" w:rsidRDefault="00B60C51" w:rsidP="002B54FE">
            <w:pPr>
              <w:spacing w:after="0" w:line="240" w:lineRule="auto"/>
            </w:pPr>
            <w:r w:rsidRPr="007611E0">
              <w:t>Τοπικοί φορείς</w:t>
            </w:r>
          </w:p>
        </w:tc>
      </w:tr>
    </w:tbl>
    <w:p w:rsidR="00B60C51" w:rsidRDefault="00B60C51" w:rsidP="00B60C51">
      <w:pPr>
        <w:pStyle w:val="ListParagraph"/>
        <w:spacing w:before="120" w:after="120" w:line="360" w:lineRule="auto"/>
        <w:ind w:left="0"/>
        <w:jc w:val="both"/>
        <w:rPr>
          <w:lang w:val="en-US" w:eastAsia="el-GR"/>
        </w:rPr>
      </w:pPr>
    </w:p>
    <w:p w:rsidR="00B60C51" w:rsidRDefault="00B60C51" w:rsidP="00B60C51">
      <w:pPr>
        <w:rPr>
          <w:b/>
          <w:bCs/>
          <w:color w:val="4F81BD"/>
          <w:sz w:val="18"/>
          <w:szCs w:val="18"/>
        </w:rPr>
      </w:pPr>
      <w:r>
        <w:br w:type="page"/>
      </w:r>
    </w:p>
    <w:p w:rsidR="00B60C51" w:rsidRPr="0032088D" w:rsidRDefault="00B60C51" w:rsidP="00B60C51">
      <w:pPr>
        <w:pStyle w:val="a5"/>
        <w:keepNext/>
        <w:spacing w:before="120" w:after="120" w:line="360" w:lineRule="auto"/>
        <w:rPr>
          <w:sz w:val="22"/>
        </w:rPr>
      </w:pPr>
      <w:r w:rsidRPr="0032088D">
        <w:rPr>
          <w:sz w:val="22"/>
        </w:rPr>
        <w:t xml:space="preserve">Πίνακας </w:t>
      </w:r>
      <w:r w:rsidRPr="0032088D">
        <w:rPr>
          <w:sz w:val="22"/>
        </w:rPr>
        <w:fldChar w:fldCharType="begin"/>
      </w:r>
      <w:r w:rsidRPr="0032088D">
        <w:rPr>
          <w:sz w:val="22"/>
        </w:rPr>
        <w:instrText xml:space="preserve"> SEQ Πίνακας \* ARABIC </w:instrText>
      </w:r>
      <w:r w:rsidRPr="0032088D">
        <w:rPr>
          <w:sz w:val="22"/>
        </w:rPr>
        <w:fldChar w:fldCharType="separate"/>
      </w:r>
      <w:r>
        <w:rPr>
          <w:noProof/>
          <w:sz w:val="22"/>
        </w:rPr>
        <w:t>30</w:t>
      </w:r>
      <w:r w:rsidRPr="0032088D">
        <w:rPr>
          <w:sz w:val="22"/>
        </w:rPr>
        <w:fldChar w:fldCharType="end"/>
      </w:r>
      <w:r w:rsidRPr="0032088D">
        <w:rPr>
          <w:sz w:val="22"/>
        </w:rPr>
        <w:t xml:space="preserve">: Κατανομή της </w:t>
      </w:r>
      <w:proofErr w:type="spellStart"/>
      <w:r w:rsidRPr="0032088D">
        <w:rPr>
          <w:sz w:val="22"/>
        </w:rPr>
        <w:t>Ενωσιακής</w:t>
      </w:r>
      <w:proofErr w:type="spellEnd"/>
      <w:r w:rsidRPr="0032088D">
        <w:rPr>
          <w:sz w:val="22"/>
        </w:rPr>
        <w:t xml:space="preserve"> στήριξης στις επενδυτικές προτεραιότητες του ΘΣ9- ΠΕΠ Πελοποννήσου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2"/>
        <w:gridCol w:w="1720"/>
      </w:tblGrid>
      <w:tr w:rsidR="00B60C51" w:rsidRPr="007611E0" w:rsidTr="002B54FE">
        <w:tc>
          <w:tcPr>
            <w:tcW w:w="14142" w:type="dxa"/>
            <w:gridSpan w:val="2"/>
            <w:shd w:val="clear" w:color="auto" w:fill="D9D9D9"/>
          </w:tcPr>
          <w:p w:rsidR="00B60C51" w:rsidRPr="007611E0" w:rsidRDefault="00B60C51" w:rsidP="002B54FE">
            <w:pPr>
              <w:pStyle w:val="ListParagraph"/>
              <w:spacing w:after="0" w:line="320" w:lineRule="exact"/>
              <w:ind w:left="0"/>
              <w:jc w:val="both"/>
              <w:rPr>
                <w:b/>
                <w:lang w:eastAsia="el-GR"/>
              </w:rPr>
            </w:pPr>
            <w:r w:rsidRPr="007611E0">
              <w:rPr>
                <w:b/>
              </w:rPr>
              <w:t>ΕΤΠΑ</w:t>
            </w:r>
          </w:p>
        </w:tc>
      </w:tr>
      <w:tr w:rsidR="00B60C51" w:rsidRPr="007611E0" w:rsidTr="002B54FE">
        <w:tc>
          <w:tcPr>
            <w:tcW w:w="12157" w:type="dxa"/>
          </w:tcPr>
          <w:p w:rsidR="00B60C51" w:rsidRDefault="00B60C51" w:rsidP="002B54FE">
            <w:pPr>
              <w:pStyle w:val="ListParagraph"/>
              <w:spacing w:after="0" w:line="320" w:lineRule="exact"/>
              <w:ind w:left="0"/>
              <w:jc w:val="both"/>
              <w:rPr>
                <w:lang w:eastAsia="el-GR"/>
              </w:rPr>
            </w:pPr>
            <w:r>
              <w:rPr>
                <w:lang w:eastAsia="el-GR"/>
              </w:rPr>
              <w:t>Κωδικός</w:t>
            </w:r>
          </w:p>
        </w:tc>
        <w:tc>
          <w:tcPr>
            <w:tcW w:w="1985" w:type="dxa"/>
          </w:tcPr>
          <w:p w:rsidR="00B60C51" w:rsidRDefault="00B60C51" w:rsidP="002B54FE">
            <w:pPr>
              <w:pStyle w:val="ListParagraph"/>
              <w:spacing w:after="0" w:line="320" w:lineRule="exact"/>
              <w:ind w:left="0"/>
              <w:jc w:val="right"/>
              <w:rPr>
                <w:lang w:eastAsia="el-GR"/>
              </w:rPr>
            </w:pPr>
            <w:r>
              <w:rPr>
                <w:lang w:eastAsia="el-GR"/>
              </w:rPr>
              <w:t>Ποσό σε ευρώ</w:t>
            </w:r>
          </w:p>
        </w:tc>
      </w:tr>
      <w:tr w:rsidR="00B60C51" w:rsidRPr="007611E0" w:rsidTr="002B54FE">
        <w:tc>
          <w:tcPr>
            <w:tcW w:w="12157" w:type="dxa"/>
          </w:tcPr>
          <w:p w:rsidR="00B60C51" w:rsidRDefault="00B60C51" w:rsidP="002B54FE">
            <w:pPr>
              <w:pStyle w:val="ListParagraph"/>
              <w:spacing w:after="0" w:line="320" w:lineRule="exact"/>
              <w:ind w:left="0"/>
              <w:jc w:val="both"/>
              <w:rPr>
                <w:lang w:eastAsia="el-GR"/>
              </w:rPr>
            </w:pPr>
            <w:r>
              <w:t>053. Υποδομές στον τομέα της υγείας</w:t>
            </w:r>
          </w:p>
        </w:tc>
        <w:tc>
          <w:tcPr>
            <w:tcW w:w="1985" w:type="dxa"/>
          </w:tcPr>
          <w:p w:rsidR="00B60C51" w:rsidRDefault="00B60C51" w:rsidP="002B54FE">
            <w:pPr>
              <w:pStyle w:val="ListParagraph"/>
              <w:spacing w:after="0" w:line="320" w:lineRule="exact"/>
              <w:ind w:left="0"/>
              <w:jc w:val="right"/>
              <w:rPr>
                <w:lang w:eastAsia="el-GR"/>
              </w:rPr>
            </w:pPr>
            <w:r w:rsidRPr="00A50F18">
              <w:t>2</w:t>
            </w:r>
            <w:r>
              <w:t>.</w:t>
            </w:r>
            <w:r w:rsidRPr="00A50F18">
              <w:t>000</w:t>
            </w:r>
            <w:r>
              <w:t>.</w:t>
            </w:r>
            <w:r w:rsidRPr="00A50F18">
              <w:t>000</w:t>
            </w:r>
            <w:r>
              <w:t>,</w:t>
            </w:r>
            <w:r w:rsidRPr="00A50F18">
              <w:t>00</w:t>
            </w:r>
          </w:p>
        </w:tc>
      </w:tr>
      <w:tr w:rsidR="00B60C51" w:rsidRPr="007611E0" w:rsidTr="002B54FE">
        <w:tc>
          <w:tcPr>
            <w:tcW w:w="12157" w:type="dxa"/>
          </w:tcPr>
          <w:p w:rsidR="00B60C51" w:rsidRDefault="00B60C51"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985" w:type="dxa"/>
          </w:tcPr>
          <w:p w:rsidR="00B60C51" w:rsidRDefault="00B60C51" w:rsidP="002B54FE">
            <w:pPr>
              <w:pStyle w:val="ListParagraph"/>
              <w:spacing w:after="0" w:line="320" w:lineRule="exact"/>
              <w:ind w:left="0"/>
              <w:jc w:val="right"/>
            </w:pPr>
            <w:r w:rsidRPr="00A50F18">
              <w:t>1</w:t>
            </w:r>
            <w:r>
              <w:t>.</w:t>
            </w:r>
            <w:r w:rsidRPr="00A50F18">
              <w:t>500</w:t>
            </w:r>
            <w:r>
              <w:t>.</w:t>
            </w:r>
            <w:r w:rsidRPr="00A50F18">
              <w:t>000</w:t>
            </w:r>
            <w:r>
              <w:t>,</w:t>
            </w:r>
            <w:r w:rsidRPr="00A50F18">
              <w:t>00</w:t>
            </w:r>
          </w:p>
        </w:tc>
      </w:tr>
      <w:tr w:rsidR="00B60C51" w:rsidRPr="007611E0" w:rsidTr="002B54FE">
        <w:tc>
          <w:tcPr>
            <w:tcW w:w="12157" w:type="dxa"/>
          </w:tcPr>
          <w:p w:rsidR="00B60C51" w:rsidRPr="003B2773" w:rsidRDefault="00B60C51" w:rsidP="002B54FE">
            <w:pPr>
              <w:pStyle w:val="ListParagraph"/>
              <w:spacing w:after="0" w:line="320" w:lineRule="exact"/>
              <w:ind w:left="0"/>
              <w:jc w:val="both"/>
            </w:pPr>
            <w:r w:rsidRPr="007611E0">
              <w:rPr>
                <w:lang w:val="en-US"/>
              </w:rPr>
              <w:t xml:space="preserve">073 </w:t>
            </w:r>
            <w:r>
              <w:t>Ενίσχυση κοινωνικών επιχειρήσεων (ΜΜΕ)</w:t>
            </w:r>
          </w:p>
        </w:tc>
        <w:tc>
          <w:tcPr>
            <w:tcW w:w="1985" w:type="dxa"/>
          </w:tcPr>
          <w:p w:rsidR="00B60C51" w:rsidRPr="007611E0" w:rsidRDefault="00B60C51" w:rsidP="002B54FE">
            <w:pPr>
              <w:pStyle w:val="ListParagraph"/>
              <w:spacing w:after="0" w:line="320" w:lineRule="exact"/>
              <w:ind w:left="0"/>
              <w:jc w:val="right"/>
              <w:rPr>
                <w:lang w:val="en-US"/>
              </w:rPr>
            </w:pPr>
            <w:r w:rsidRPr="007611E0">
              <w:rPr>
                <w:lang w:val="en-US"/>
              </w:rPr>
              <w:t>1</w:t>
            </w:r>
            <w:r>
              <w:t>.</w:t>
            </w:r>
            <w:r w:rsidRPr="007611E0">
              <w:rPr>
                <w:lang w:val="en-US"/>
              </w:rPr>
              <w:t>000.000</w:t>
            </w:r>
            <w:r>
              <w:t>,</w:t>
            </w:r>
            <w:r w:rsidRPr="007611E0">
              <w:rPr>
                <w:lang w:val="en-US"/>
              </w:rPr>
              <w:t>00</w:t>
            </w:r>
          </w:p>
        </w:tc>
      </w:tr>
      <w:tr w:rsidR="00B60C51" w:rsidRPr="007611E0" w:rsidTr="002B54FE">
        <w:tc>
          <w:tcPr>
            <w:tcW w:w="12157" w:type="dxa"/>
          </w:tcPr>
          <w:p w:rsidR="00B60C51" w:rsidRPr="00F427C0" w:rsidRDefault="00B60C51" w:rsidP="002B54FE">
            <w:pPr>
              <w:pStyle w:val="ListParagraph"/>
              <w:spacing w:after="0" w:line="320" w:lineRule="exact"/>
              <w:ind w:left="0"/>
              <w:jc w:val="both"/>
            </w:pPr>
            <w:r>
              <w:t xml:space="preserve">097 </w:t>
            </w:r>
            <w:r w:rsidRPr="007611E0">
              <w:rPr>
                <w:rFonts w:ascii="TimesNewRomanPSMT" w:eastAsia="TimesNewRomanPSMT" w:cs="TimesNewRomanPSMT"/>
              </w:rPr>
              <w:t>Στρατηγικές</w:t>
            </w:r>
            <w:r w:rsidRPr="007611E0">
              <w:rPr>
                <w:rFonts w:ascii="TimesNewRomanPSMT" w:eastAsia="TimesNewRomanPSMT" w:cs="TimesNewRomanPSMT"/>
              </w:rPr>
              <w:t xml:space="preserve"> </w:t>
            </w:r>
            <w:r w:rsidRPr="007611E0">
              <w:rPr>
                <w:rFonts w:ascii="TimesNewRomanPSMT" w:eastAsia="TimesNewRomanPSMT" w:cs="TimesNewRomanPSMT"/>
              </w:rPr>
              <w:t>ανάπτυξης</w:t>
            </w:r>
            <w:r w:rsidRPr="007611E0">
              <w:rPr>
                <w:rFonts w:ascii="TimesNewRomanPSMT" w:eastAsia="TimesNewRomanPSMT" w:cs="TimesNewRomanPSMT"/>
              </w:rPr>
              <w:t xml:space="preserve"> </w:t>
            </w:r>
            <w:r w:rsidRPr="007611E0">
              <w:rPr>
                <w:rFonts w:ascii="TimesNewRomanPSMT" w:eastAsia="TimesNewRomanPSMT" w:cs="TimesNewRomanPSMT"/>
              </w:rPr>
              <w:t>με</w:t>
            </w:r>
            <w:r w:rsidRPr="007611E0">
              <w:rPr>
                <w:rFonts w:ascii="TimesNewRomanPSMT" w:eastAsia="TimesNewRomanPSMT" w:cs="TimesNewRomanPSMT"/>
              </w:rPr>
              <w:t xml:space="preserve"> </w:t>
            </w:r>
            <w:r w:rsidRPr="007611E0">
              <w:rPr>
                <w:rFonts w:ascii="TimesNewRomanPSMT" w:eastAsia="TimesNewRomanPSMT" w:cs="TimesNewRomanPSMT"/>
              </w:rPr>
              <w:t>πρωτοβουλία</w:t>
            </w:r>
            <w:r w:rsidRPr="007611E0">
              <w:rPr>
                <w:rFonts w:ascii="TimesNewRomanPSMT" w:eastAsia="TimesNewRomanPSMT" w:cs="TimesNewRomanPSMT"/>
              </w:rPr>
              <w:t xml:space="preserve"> </w:t>
            </w:r>
            <w:r w:rsidRPr="007611E0">
              <w:rPr>
                <w:rFonts w:ascii="TimesNewRomanPSMT" w:eastAsia="TimesNewRomanPSMT" w:cs="TimesNewRomanPSMT"/>
              </w:rPr>
              <w:t>κοινοτήτων</w:t>
            </w:r>
          </w:p>
        </w:tc>
        <w:tc>
          <w:tcPr>
            <w:tcW w:w="1985" w:type="dxa"/>
          </w:tcPr>
          <w:p w:rsidR="00B60C51" w:rsidRPr="007611E0" w:rsidRDefault="00B60C51" w:rsidP="002B54FE">
            <w:pPr>
              <w:pStyle w:val="ListParagraph"/>
              <w:spacing w:after="0" w:line="320" w:lineRule="exact"/>
              <w:ind w:left="0"/>
              <w:jc w:val="right"/>
              <w:rPr>
                <w:lang w:val="en-US"/>
              </w:rPr>
            </w:pPr>
            <w:r w:rsidRPr="007611E0">
              <w:rPr>
                <w:lang w:val="en-US"/>
              </w:rPr>
              <w:t>3</w:t>
            </w:r>
            <w:r>
              <w:t>.</w:t>
            </w:r>
            <w:r w:rsidRPr="007611E0">
              <w:rPr>
                <w:lang w:val="en-US"/>
              </w:rPr>
              <w:t>500.000</w:t>
            </w:r>
            <w:r>
              <w:t>,</w:t>
            </w:r>
            <w:r w:rsidRPr="007611E0">
              <w:rPr>
                <w:lang w:val="en-US"/>
              </w:rPr>
              <w:t>00</w:t>
            </w:r>
          </w:p>
        </w:tc>
      </w:tr>
      <w:tr w:rsidR="00B60C51" w:rsidRPr="007611E0" w:rsidTr="002B54FE">
        <w:tc>
          <w:tcPr>
            <w:tcW w:w="14142" w:type="dxa"/>
            <w:gridSpan w:val="2"/>
            <w:shd w:val="clear" w:color="auto" w:fill="D9D9D9"/>
          </w:tcPr>
          <w:p w:rsidR="00B60C51" w:rsidRPr="007611E0" w:rsidRDefault="00B60C51" w:rsidP="002B54FE">
            <w:pPr>
              <w:pStyle w:val="ListParagraph"/>
              <w:spacing w:after="0" w:line="320" w:lineRule="exact"/>
              <w:ind w:left="0"/>
              <w:jc w:val="both"/>
              <w:rPr>
                <w:b/>
              </w:rPr>
            </w:pPr>
            <w:r w:rsidRPr="007611E0">
              <w:rPr>
                <w:b/>
              </w:rPr>
              <w:t>ΕΚΤ</w:t>
            </w:r>
          </w:p>
        </w:tc>
      </w:tr>
      <w:tr w:rsidR="00B60C51" w:rsidRPr="007611E0" w:rsidTr="002B54FE">
        <w:tc>
          <w:tcPr>
            <w:tcW w:w="12157" w:type="dxa"/>
          </w:tcPr>
          <w:p w:rsidR="00B60C51" w:rsidRPr="007611E0" w:rsidRDefault="00B60C51"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1985" w:type="dxa"/>
          </w:tcPr>
          <w:p w:rsidR="00B60C51" w:rsidRPr="007611E0" w:rsidRDefault="00B60C51" w:rsidP="002B54FE">
            <w:pPr>
              <w:pStyle w:val="ListParagraph"/>
              <w:spacing w:after="0" w:line="320" w:lineRule="exact"/>
              <w:ind w:left="0"/>
              <w:jc w:val="right"/>
              <w:rPr>
                <w:b/>
                <w:color w:val="548DD4"/>
              </w:rPr>
            </w:pPr>
            <w:r w:rsidRPr="007611E0">
              <w:rPr>
                <w:b/>
                <w:color w:val="548DD4"/>
              </w:rPr>
              <w:t>3.000.000,00</w:t>
            </w:r>
          </w:p>
        </w:tc>
      </w:tr>
      <w:tr w:rsidR="00B60C51" w:rsidRPr="007611E0" w:rsidTr="002B54FE">
        <w:tc>
          <w:tcPr>
            <w:tcW w:w="12157" w:type="dxa"/>
          </w:tcPr>
          <w:p w:rsidR="00B60C51" w:rsidRDefault="00B60C51"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985" w:type="dxa"/>
          </w:tcPr>
          <w:p w:rsidR="00B60C51" w:rsidRDefault="00B60C51" w:rsidP="002B54FE">
            <w:pPr>
              <w:pStyle w:val="ListParagraph"/>
              <w:spacing w:after="0" w:line="320" w:lineRule="exact"/>
              <w:ind w:left="0"/>
              <w:jc w:val="right"/>
            </w:pPr>
            <w:r w:rsidRPr="00A50F18">
              <w:t>6</w:t>
            </w:r>
            <w:r>
              <w:t>.</w:t>
            </w:r>
            <w:r w:rsidRPr="00A50F18">
              <w:t>000</w:t>
            </w:r>
            <w:r>
              <w:t>.000,</w:t>
            </w:r>
            <w:r w:rsidRPr="00A50F18">
              <w:t>00</w:t>
            </w:r>
          </w:p>
        </w:tc>
      </w:tr>
      <w:tr w:rsidR="00B60C51" w:rsidRPr="007611E0" w:rsidTr="002B54FE">
        <w:tc>
          <w:tcPr>
            <w:tcW w:w="12157" w:type="dxa"/>
          </w:tcPr>
          <w:p w:rsidR="00B60C51" w:rsidRDefault="00B60C51"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1985" w:type="dxa"/>
          </w:tcPr>
          <w:p w:rsidR="00B60C51" w:rsidRPr="000B5B07" w:rsidRDefault="00B60C51" w:rsidP="002B54FE">
            <w:pPr>
              <w:pStyle w:val="ListParagraph"/>
              <w:spacing w:after="0" w:line="320" w:lineRule="exact"/>
              <w:ind w:left="0"/>
              <w:jc w:val="right"/>
            </w:pPr>
            <w:r w:rsidRPr="00A50F18">
              <w:t>3</w:t>
            </w:r>
            <w:r>
              <w:t>.</w:t>
            </w:r>
            <w:r w:rsidRPr="00A50F18">
              <w:t>000</w:t>
            </w:r>
            <w:r>
              <w:t>.000,</w:t>
            </w:r>
            <w:r w:rsidRPr="00A50F18">
              <w:t>00</w:t>
            </w:r>
          </w:p>
        </w:tc>
      </w:tr>
      <w:tr w:rsidR="00B60C51" w:rsidRPr="007611E0" w:rsidTr="002B54FE">
        <w:tc>
          <w:tcPr>
            <w:tcW w:w="12157" w:type="dxa"/>
          </w:tcPr>
          <w:p w:rsidR="00B60C51" w:rsidRDefault="00B60C51"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985" w:type="dxa"/>
          </w:tcPr>
          <w:p w:rsidR="00B60C51" w:rsidRPr="007611E0" w:rsidRDefault="00B60C51" w:rsidP="002B54FE">
            <w:pPr>
              <w:pStyle w:val="ListParagraph"/>
              <w:spacing w:after="0" w:line="320" w:lineRule="exact"/>
              <w:ind w:left="0"/>
              <w:jc w:val="right"/>
              <w:rPr>
                <w:rFonts w:cs="Calibri"/>
              </w:rPr>
            </w:pPr>
            <w:r w:rsidRPr="007611E0">
              <w:rPr>
                <w:rFonts w:eastAsia="TimesNewRomanPSMT" w:cs="Calibri"/>
              </w:rPr>
              <w:t>28.332.315,00</w:t>
            </w:r>
          </w:p>
        </w:tc>
      </w:tr>
      <w:tr w:rsidR="00B60C51" w:rsidRPr="007611E0" w:rsidTr="002B54FE">
        <w:tc>
          <w:tcPr>
            <w:tcW w:w="12157" w:type="dxa"/>
          </w:tcPr>
          <w:p w:rsidR="00B60C51" w:rsidRDefault="00B60C51"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985" w:type="dxa"/>
          </w:tcPr>
          <w:p w:rsidR="00B60C51" w:rsidRDefault="00B60C51" w:rsidP="002B54FE">
            <w:pPr>
              <w:pStyle w:val="ListParagraph"/>
              <w:spacing w:after="0" w:line="320" w:lineRule="exact"/>
              <w:ind w:left="0"/>
              <w:jc w:val="right"/>
            </w:pPr>
            <w:r w:rsidRPr="00BC7D70">
              <w:t>5</w:t>
            </w:r>
            <w:r>
              <w:t>.</w:t>
            </w:r>
            <w:r w:rsidRPr="00BC7D70">
              <w:t>000</w:t>
            </w:r>
            <w:r>
              <w:t>.000,</w:t>
            </w:r>
            <w:r w:rsidRPr="00BC7D70">
              <w:t>00</w:t>
            </w:r>
          </w:p>
        </w:tc>
      </w:tr>
      <w:tr w:rsidR="00B60C51" w:rsidRPr="007611E0" w:rsidTr="002B54FE">
        <w:tc>
          <w:tcPr>
            <w:tcW w:w="12157" w:type="dxa"/>
          </w:tcPr>
          <w:p w:rsidR="00B60C51" w:rsidRDefault="00B60C51"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1985" w:type="dxa"/>
          </w:tcPr>
          <w:p w:rsidR="00B60C51" w:rsidRPr="009F2BB0" w:rsidRDefault="00B60C51" w:rsidP="002B54FE">
            <w:pPr>
              <w:pStyle w:val="ListParagraph"/>
              <w:spacing w:after="0" w:line="320" w:lineRule="exact"/>
              <w:ind w:left="0"/>
              <w:jc w:val="right"/>
            </w:pPr>
            <w:r w:rsidRPr="00BC7D70">
              <w:t>5</w:t>
            </w:r>
            <w:r>
              <w:t>.</w:t>
            </w:r>
            <w:r w:rsidRPr="00BC7D70">
              <w:t>000</w:t>
            </w:r>
            <w:r>
              <w:t>.000,</w:t>
            </w:r>
            <w:r w:rsidRPr="00BC7D70">
              <w:t>00</w:t>
            </w:r>
          </w:p>
        </w:tc>
      </w:tr>
    </w:tbl>
    <w:p w:rsidR="00B60C51" w:rsidRDefault="00B60C51" w:rsidP="00B60C51">
      <w:pPr>
        <w:pStyle w:val="ListParagraph"/>
        <w:spacing w:before="120" w:after="120" w:line="360" w:lineRule="auto"/>
        <w:ind w:left="0"/>
        <w:jc w:val="both"/>
        <w:rPr>
          <w:lang w:eastAsia="el-GR"/>
        </w:rPr>
      </w:pPr>
    </w:p>
    <w:p w:rsidR="00A50977" w:rsidRDefault="00B60C51" w:rsidP="00B60C51">
      <w:r>
        <w:rPr>
          <w:b/>
          <w:lang w:eastAsia="el-GR"/>
        </w:rPr>
        <w:t>Περισσότερες πληροφορίες για το ΠΕΠ Πελοποννήσου:</w:t>
      </w:r>
      <w:r w:rsidRPr="00C55193">
        <w:rPr>
          <w:b/>
          <w:lang w:eastAsia="el-GR"/>
        </w:rPr>
        <w:t xml:space="preserve"> </w:t>
      </w:r>
      <w:hyperlink r:id="rId8" w:history="1">
        <w:r w:rsidRPr="00CC73BB">
          <w:rPr>
            <w:rStyle w:val="-"/>
            <w:b/>
            <w:lang w:eastAsia="el-GR"/>
          </w:rPr>
          <w:t>http://www.dytikiellada-peloponnisos-ionio.gr/el/Pages/Default.aspx</w:t>
        </w:r>
      </w:hyperlink>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B60C51"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B60C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1E94"/>
    <w:multiLevelType w:val="hybridMultilevel"/>
    <w:tmpl w:val="51F0E754"/>
    <w:lvl w:ilvl="0" w:tplc="1458C11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607621"/>
    <w:multiLevelType w:val="hybridMultilevel"/>
    <w:tmpl w:val="9704FEC6"/>
    <w:lvl w:ilvl="0" w:tplc="1458C11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696D4DCA"/>
    <w:multiLevelType w:val="hybridMultilevel"/>
    <w:tmpl w:val="4E184388"/>
    <w:lvl w:ilvl="0" w:tplc="1458C11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78077CEA"/>
    <w:multiLevelType w:val="hybridMultilevel"/>
    <w:tmpl w:val="5890EB54"/>
    <w:lvl w:ilvl="0" w:tplc="1458C11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1"/>
    <w:rsid w:val="00A50977"/>
    <w:rsid w:val="00B60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0C51"/>
    <w:pPr>
      <w:tabs>
        <w:tab w:val="center" w:pos="4153"/>
        <w:tab w:val="right" w:pos="8306"/>
      </w:tabs>
      <w:spacing w:after="0" w:line="240" w:lineRule="auto"/>
    </w:pPr>
  </w:style>
  <w:style w:type="character" w:customStyle="1" w:styleId="Char">
    <w:name w:val="Κεφαλίδα Char"/>
    <w:basedOn w:val="a0"/>
    <w:link w:val="a3"/>
    <w:rsid w:val="00B60C51"/>
    <w:rPr>
      <w:rFonts w:ascii="Calibri" w:eastAsia="Times New Roman" w:hAnsi="Calibri" w:cs="Times New Roman"/>
    </w:rPr>
  </w:style>
  <w:style w:type="paragraph" w:styleId="a4">
    <w:name w:val="footer"/>
    <w:basedOn w:val="a"/>
    <w:link w:val="Char0"/>
    <w:rsid w:val="00B60C51"/>
    <w:pPr>
      <w:tabs>
        <w:tab w:val="center" w:pos="4153"/>
        <w:tab w:val="right" w:pos="8306"/>
      </w:tabs>
      <w:spacing w:after="0" w:line="240" w:lineRule="auto"/>
    </w:pPr>
  </w:style>
  <w:style w:type="character" w:customStyle="1" w:styleId="Char0">
    <w:name w:val="Υποσέλιδο Char"/>
    <w:basedOn w:val="a0"/>
    <w:link w:val="a4"/>
    <w:rsid w:val="00B60C51"/>
    <w:rPr>
      <w:rFonts w:ascii="Calibri" w:eastAsia="Times New Roman" w:hAnsi="Calibri" w:cs="Times New Roman"/>
    </w:rPr>
  </w:style>
  <w:style w:type="paragraph" w:customStyle="1" w:styleId="ListParagraph">
    <w:name w:val="List Paragraph"/>
    <w:basedOn w:val="a"/>
    <w:link w:val="ListParagraphChar"/>
    <w:rsid w:val="00B60C51"/>
    <w:pPr>
      <w:suppressAutoHyphens/>
      <w:autoSpaceDN w:val="0"/>
      <w:ind w:left="720"/>
      <w:textAlignment w:val="baseline"/>
    </w:pPr>
  </w:style>
  <w:style w:type="character" w:customStyle="1" w:styleId="ListParagraphChar">
    <w:name w:val="List Paragraph Char"/>
    <w:basedOn w:val="a0"/>
    <w:link w:val="ListParagraph"/>
    <w:locked/>
    <w:rsid w:val="00B60C51"/>
    <w:rPr>
      <w:rFonts w:ascii="Calibri" w:eastAsia="Times New Roman" w:hAnsi="Calibri" w:cs="Times New Roman"/>
    </w:rPr>
  </w:style>
  <w:style w:type="character" w:styleId="-">
    <w:name w:val="Hyperlink"/>
    <w:basedOn w:val="a0"/>
    <w:rsid w:val="00B60C51"/>
    <w:rPr>
      <w:rFonts w:cs="Times New Roman"/>
      <w:color w:val="0000FF"/>
      <w:u w:val="single"/>
    </w:rPr>
  </w:style>
  <w:style w:type="paragraph" w:customStyle="1" w:styleId="Default">
    <w:name w:val="Default"/>
    <w:rsid w:val="00B60C51"/>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B60C51"/>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0C51"/>
    <w:pPr>
      <w:tabs>
        <w:tab w:val="center" w:pos="4153"/>
        <w:tab w:val="right" w:pos="8306"/>
      </w:tabs>
      <w:spacing w:after="0" w:line="240" w:lineRule="auto"/>
    </w:pPr>
  </w:style>
  <w:style w:type="character" w:customStyle="1" w:styleId="Char">
    <w:name w:val="Κεφαλίδα Char"/>
    <w:basedOn w:val="a0"/>
    <w:link w:val="a3"/>
    <w:rsid w:val="00B60C51"/>
    <w:rPr>
      <w:rFonts w:ascii="Calibri" w:eastAsia="Times New Roman" w:hAnsi="Calibri" w:cs="Times New Roman"/>
    </w:rPr>
  </w:style>
  <w:style w:type="paragraph" w:styleId="a4">
    <w:name w:val="footer"/>
    <w:basedOn w:val="a"/>
    <w:link w:val="Char0"/>
    <w:rsid w:val="00B60C51"/>
    <w:pPr>
      <w:tabs>
        <w:tab w:val="center" w:pos="4153"/>
        <w:tab w:val="right" w:pos="8306"/>
      </w:tabs>
      <w:spacing w:after="0" w:line="240" w:lineRule="auto"/>
    </w:pPr>
  </w:style>
  <w:style w:type="character" w:customStyle="1" w:styleId="Char0">
    <w:name w:val="Υποσέλιδο Char"/>
    <w:basedOn w:val="a0"/>
    <w:link w:val="a4"/>
    <w:rsid w:val="00B60C51"/>
    <w:rPr>
      <w:rFonts w:ascii="Calibri" w:eastAsia="Times New Roman" w:hAnsi="Calibri" w:cs="Times New Roman"/>
    </w:rPr>
  </w:style>
  <w:style w:type="paragraph" w:customStyle="1" w:styleId="ListParagraph">
    <w:name w:val="List Paragraph"/>
    <w:basedOn w:val="a"/>
    <w:link w:val="ListParagraphChar"/>
    <w:rsid w:val="00B60C51"/>
    <w:pPr>
      <w:suppressAutoHyphens/>
      <w:autoSpaceDN w:val="0"/>
      <w:ind w:left="720"/>
      <w:textAlignment w:val="baseline"/>
    </w:pPr>
  </w:style>
  <w:style w:type="character" w:customStyle="1" w:styleId="ListParagraphChar">
    <w:name w:val="List Paragraph Char"/>
    <w:basedOn w:val="a0"/>
    <w:link w:val="ListParagraph"/>
    <w:locked/>
    <w:rsid w:val="00B60C51"/>
    <w:rPr>
      <w:rFonts w:ascii="Calibri" w:eastAsia="Times New Roman" w:hAnsi="Calibri" w:cs="Times New Roman"/>
    </w:rPr>
  </w:style>
  <w:style w:type="character" w:styleId="-">
    <w:name w:val="Hyperlink"/>
    <w:basedOn w:val="a0"/>
    <w:rsid w:val="00B60C51"/>
    <w:rPr>
      <w:rFonts w:cs="Times New Roman"/>
      <w:color w:val="0000FF"/>
      <w:u w:val="single"/>
    </w:rPr>
  </w:style>
  <w:style w:type="paragraph" w:customStyle="1" w:styleId="Default">
    <w:name w:val="Default"/>
    <w:rsid w:val="00B60C51"/>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B60C51"/>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tikiellada-peloponnisos-ionio.gr/el/Pages/Default.aspx"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9081</Characters>
  <Application>Microsoft Office Word</Application>
  <DocSecurity>0</DocSecurity>
  <Lines>75</Lines>
  <Paragraphs>21</Paragraphs>
  <ScaleCrop>false</ScaleCrop>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2016-02-11T09:28:00Z</dcterms:created>
  <dcterms:modified xsi:type="dcterms:W3CDTF">2016-02-11T09:29:00Z</dcterms:modified>
</cp:coreProperties>
</file>